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86A9" w14:textId="77777777" w:rsidR="00900BC9" w:rsidRDefault="00900BC9" w:rsidP="00900BC9">
      <w:pPr>
        <w:spacing w:after="0" w:line="360" w:lineRule="auto"/>
        <w:jc w:val="center"/>
        <w:rPr>
          <w:rFonts w:ascii="Arial" w:hAnsi="Arial" w:cs="Arial"/>
          <w:b/>
          <w:sz w:val="28"/>
          <w:szCs w:val="28"/>
        </w:rPr>
      </w:pPr>
      <w:r>
        <w:rPr>
          <w:rFonts w:ascii="Arial" w:hAnsi="Arial" w:cs="Arial"/>
          <w:b/>
          <w:sz w:val="28"/>
          <w:szCs w:val="28"/>
        </w:rPr>
        <w:t xml:space="preserve">SAFEGUARDING CHILDREN &amp; YOUNG PEOPLE </w:t>
      </w:r>
      <w:r w:rsidRPr="00D57CD2">
        <w:rPr>
          <w:rFonts w:ascii="Arial" w:hAnsi="Arial" w:cs="Arial"/>
          <w:b/>
          <w:sz w:val="28"/>
          <w:szCs w:val="28"/>
        </w:rPr>
        <w:t>POLICY</w:t>
      </w:r>
    </w:p>
    <w:p w14:paraId="444BE905" w14:textId="77777777" w:rsidR="00900BC9" w:rsidRDefault="00900BC9" w:rsidP="00900BC9">
      <w:pPr>
        <w:spacing w:after="0" w:line="360" w:lineRule="auto"/>
        <w:jc w:val="center"/>
        <w:rPr>
          <w:rFonts w:ascii="Arial" w:hAnsi="Arial" w:cs="Arial"/>
          <w:b/>
          <w:sz w:val="28"/>
          <w:szCs w:val="28"/>
        </w:rPr>
      </w:pPr>
    </w:p>
    <w:p w14:paraId="2F3746AD" w14:textId="77777777" w:rsidR="00900BC9" w:rsidRPr="001F4DC7" w:rsidRDefault="00900BC9" w:rsidP="00900BC9">
      <w:pPr>
        <w:pStyle w:val="ListParagraph"/>
        <w:numPr>
          <w:ilvl w:val="0"/>
          <w:numId w:val="1"/>
        </w:numPr>
        <w:spacing w:after="0" w:line="360" w:lineRule="auto"/>
        <w:jc w:val="both"/>
        <w:rPr>
          <w:rFonts w:ascii="Arial" w:hAnsi="Arial" w:cs="Arial"/>
          <w:b/>
        </w:rPr>
      </w:pPr>
      <w:r w:rsidRPr="001F4DC7">
        <w:rPr>
          <w:rFonts w:ascii="Arial" w:hAnsi="Arial" w:cs="Arial"/>
          <w:b/>
        </w:rPr>
        <w:t>INTRODUCTION</w:t>
      </w:r>
    </w:p>
    <w:p w14:paraId="769F16DD" w14:textId="77777777" w:rsidR="00900BC9" w:rsidRDefault="00900BC9" w:rsidP="00900BC9">
      <w:pPr>
        <w:spacing w:after="0" w:line="360" w:lineRule="auto"/>
        <w:jc w:val="both"/>
        <w:rPr>
          <w:rFonts w:ascii="Arial" w:hAnsi="Arial" w:cs="Arial"/>
        </w:rPr>
      </w:pPr>
      <w:r w:rsidRPr="001F4DC7">
        <w:rPr>
          <w:rFonts w:ascii="Arial" w:hAnsi="Arial" w:cs="Arial"/>
        </w:rPr>
        <w:t xml:space="preserve">Orchardville is committed to </w:t>
      </w:r>
      <w:r>
        <w:rPr>
          <w:rFonts w:ascii="Arial" w:hAnsi="Arial" w:cs="Arial"/>
        </w:rPr>
        <w:t xml:space="preserve">developing and maintaining a thorough, fit for purpose and transparent safeguarding approach so that children and young people who participate in our services receive maximum safeguards. </w:t>
      </w:r>
    </w:p>
    <w:p w14:paraId="503D0915" w14:textId="77777777" w:rsidR="00900BC9" w:rsidRPr="0018727C" w:rsidRDefault="00900BC9" w:rsidP="00900BC9">
      <w:pPr>
        <w:tabs>
          <w:tab w:val="left" w:pos="567"/>
        </w:tabs>
        <w:spacing w:line="360" w:lineRule="auto"/>
        <w:rPr>
          <w:rFonts w:ascii="Arial" w:hAnsi="Arial" w:cs="Arial"/>
        </w:rPr>
      </w:pPr>
      <w:r w:rsidRPr="0018727C">
        <w:rPr>
          <w:rFonts w:ascii="Arial" w:hAnsi="Arial" w:cs="Arial"/>
        </w:rPr>
        <w:t>Within this policy, the term</w:t>
      </w:r>
      <w:r w:rsidRPr="0018727C">
        <w:rPr>
          <w:rFonts w:ascii="Arial" w:hAnsi="Arial" w:cs="Arial"/>
          <w:b/>
          <w:color w:val="000066"/>
        </w:rPr>
        <w:t xml:space="preserve"> </w:t>
      </w:r>
      <w:r w:rsidRPr="0018727C">
        <w:rPr>
          <w:rFonts w:ascii="Arial" w:hAnsi="Arial" w:cs="Arial"/>
        </w:rPr>
        <w:t>safeguarding</w:t>
      </w:r>
      <w:r w:rsidRPr="0018727C">
        <w:rPr>
          <w:rFonts w:ascii="Arial" w:hAnsi="Arial" w:cs="Arial"/>
          <w:b/>
        </w:rPr>
        <w:t xml:space="preserve"> </w:t>
      </w:r>
      <w:r w:rsidRPr="0018727C">
        <w:rPr>
          <w:rFonts w:ascii="Arial" w:hAnsi="Arial" w:cs="Arial"/>
        </w:rPr>
        <w:t>is intended to be used in its widest sense, encompassing the full range of promotion, prevention and protection activity. Effective safeguarding activity will:</w:t>
      </w:r>
    </w:p>
    <w:p w14:paraId="50923A94" w14:textId="77777777" w:rsidR="00900BC9" w:rsidRPr="0018727C" w:rsidRDefault="00900BC9" w:rsidP="00900BC9">
      <w:pPr>
        <w:pStyle w:val="ListParagraph"/>
        <w:numPr>
          <w:ilvl w:val="0"/>
          <w:numId w:val="6"/>
        </w:numPr>
        <w:tabs>
          <w:tab w:val="left" w:pos="1418"/>
        </w:tabs>
        <w:spacing w:after="0"/>
        <w:ind w:left="1418" w:hanging="284"/>
        <w:contextualSpacing w:val="0"/>
        <w:jc w:val="both"/>
        <w:rPr>
          <w:rFonts w:ascii="Arial" w:hAnsi="Arial" w:cs="Arial"/>
        </w:rPr>
      </w:pPr>
      <w:r w:rsidRPr="0018727C">
        <w:rPr>
          <w:rFonts w:ascii="Arial" w:hAnsi="Arial" w:cs="Arial"/>
        </w:rPr>
        <w:t>Promote the welfare for the child and young person;</w:t>
      </w:r>
    </w:p>
    <w:p w14:paraId="14DE1257" w14:textId="77777777" w:rsidR="00900BC9" w:rsidRPr="0018727C" w:rsidRDefault="00900BC9" w:rsidP="00900BC9">
      <w:pPr>
        <w:pStyle w:val="ListParagraph"/>
        <w:numPr>
          <w:ilvl w:val="0"/>
          <w:numId w:val="6"/>
        </w:numPr>
        <w:tabs>
          <w:tab w:val="left" w:pos="567"/>
          <w:tab w:val="left" w:pos="709"/>
        </w:tabs>
        <w:spacing w:after="0"/>
        <w:ind w:left="1418" w:hanging="284"/>
        <w:contextualSpacing w:val="0"/>
        <w:jc w:val="both"/>
        <w:rPr>
          <w:rFonts w:ascii="Arial" w:hAnsi="Arial" w:cs="Arial"/>
        </w:rPr>
      </w:pPr>
      <w:r w:rsidRPr="0018727C">
        <w:rPr>
          <w:rFonts w:ascii="Arial" w:hAnsi="Arial" w:cs="Arial"/>
          <w:iCs/>
        </w:rPr>
        <w:t>Prevent</w:t>
      </w:r>
      <w:r w:rsidRPr="0018727C">
        <w:rPr>
          <w:rFonts w:ascii="Arial" w:hAnsi="Arial" w:cs="Arial"/>
        </w:rPr>
        <w:t xml:space="preserve"> harm occurring through early identification of risk and appropriate, timely intervention; </w:t>
      </w:r>
    </w:p>
    <w:p w14:paraId="26724D87" w14:textId="77777777" w:rsidR="00900BC9" w:rsidRDefault="00900BC9" w:rsidP="00900BC9">
      <w:pPr>
        <w:pStyle w:val="ListParagraph"/>
        <w:numPr>
          <w:ilvl w:val="0"/>
          <w:numId w:val="6"/>
        </w:numPr>
        <w:tabs>
          <w:tab w:val="left" w:pos="567"/>
          <w:tab w:val="left" w:pos="709"/>
        </w:tabs>
        <w:spacing w:after="0"/>
        <w:ind w:left="1418" w:hanging="284"/>
        <w:contextualSpacing w:val="0"/>
        <w:jc w:val="both"/>
        <w:rPr>
          <w:rFonts w:ascii="Arial" w:hAnsi="Arial" w:cs="Arial"/>
        </w:rPr>
      </w:pPr>
      <w:r w:rsidRPr="0018727C">
        <w:rPr>
          <w:rFonts w:ascii="Arial" w:hAnsi="Arial" w:cs="Arial"/>
          <w:iCs/>
        </w:rPr>
        <w:t>Protect</w:t>
      </w:r>
      <w:r w:rsidRPr="0018727C">
        <w:rPr>
          <w:rFonts w:ascii="Arial" w:hAnsi="Arial" w:cs="Arial"/>
        </w:rPr>
        <w:t xml:space="preserve"> children and young people from harm when this is required. </w:t>
      </w:r>
    </w:p>
    <w:p w14:paraId="0A14F72F" w14:textId="77777777" w:rsidR="00900BC9" w:rsidRDefault="00900BC9" w:rsidP="00900BC9">
      <w:pPr>
        <w:pStyle w:val="ListParagraph"/>
        <w:tabs>
          <w:tab w:val="left" w:pos="567"/>
          <w:tab w:val="left" w:pos="709"/>
        </w:tabs>
        <w:spacing w:after="0"/>
        <w:ind w:left="1418"/>
        <w:contextualSpacing w:val="0"/>
        <w:jc w:val="both"/>
        <w:rPr>
          <w:rFonts w:ascii="Arial" w:hAnsi="Arial" w:cs="Arial"/>
        </w:rPr>
      </w:pPr>
    </w:p>
    <w:p w14:paraId="615B6FF5" w14:textId="77777777" w:rsidR="00900BC9" w:rsidRDefault="00900BC9" w:rsidP="00900BC9">
      <w:pPr>
        <w:tabs>
          <w:tab w:val="left" w:pos="567"/>
          <w:tab w:val="left" w:pos="709"/>
        </w:tabs>
        <w:spacing w:after="0" w:line="360" w:lineRule="auto"/>
        <w:jc w:val="both"/>
        <w:rPr>
          <w:rFonts w:ascii="Arial" w:eastAsia="Arial" w:hAnsi="Arial" w:cs="Arial"/>
        </w:rPr>
      </w:pPr>
      <w:r>
        <w:rPr>
          <w:rFonts w:ascii="Arial" w:eastAsia="Arial" w:hAnsi="Arial" w:cs="Arial"/>
        </w:rPr>
        <w:t>Throughout these policies and procedures, reference is made to “children and young people”.  This term is used to mean “anyone under the age of 18.</w:t>
      </w:r>
    </w:p>
    <w:p w14:paraId="0BE2F874" w14:textId="77777777" w:rsidR="00900BC9" w:rsidRPr="00C33812" w:rsidRDefault="00900BC9" w:rsidP="00900BC9">
      <w:pPr>
        <w:tabs>
          <w:tab w:val="left" w:pos="567"/>
          <w:tab w:val="left" w:pos="709"/>
        </w:tabs>
        <w:spacing w:after="0" w:line="360" w:lineRule="auto"/>
        <w:jc w:val="both"/>
        <w:rPr>
          <w:rFonts w:ascii="Arial" w:hAnsi="Arial" w:cs="Arial"/>
        </w:rPr>
      </w:pPr>
      <w:r>
        <w:rPr>
          <w:rFonts w:ascii="Arial" w:hAnsi="Arial" w:cs="Arial"/>
        </w:rPr>
        <w:t>The Safeguarding Children and Young People Policy is overseen by the Safeguarding Champion who is responsible for acting as a source of advice, coordinating action within the organisation and reviewing safeguarding incidents.</w:t>
      </w:r>
    </w:p>
    <w:p w14:paraId="1D622394" w14:textId="77777777" w:rsidR="00900BC9" w:rsidRPr="001F4DC7" w:rsidRDefault="00900BC9" w:rsidP="00900BC9">
      <w:pPr>
        <w:pStyle w:val="ListParagraph"/>
        <w:spacing w:after="0" w:line="360" w:lineRule="auto"/>
        <w:ind w:left="1800"/>
        <w:jc w:val="both"/>
        <w:rPr>
          <w:rFonts w:ascii="Arial" w:hAnsi="Arial" w:cs="Arial"/>
        </w:rPr>
      </w:pPr>
    </w:p>
    <w:p w14:paraId="58FBA966" w14:textId="77777777" w:rsidR="00900BC9" w:rsidRPr="000B1156" w:rsidRDefault="00900BC9" w:rsidP="00900BC9">
      <w:pPr>
        <w:pStyle w:val="ListParagraph"/>
        <w:numPr>
          <w:ilvl w:val="0"/>
          <w:numId w:val="1"/>
        </w:numPr>
        <w:spacing w:after="0" w:line="360" w:lineRule="auto"/>
        <w:jc w:val="both"/>
        <w:rPr>
          <w:rFonts w:ascii="Arial" w:hAnsi="Arial" w:cs="Arial"/>
          <w:b/>
        </w:rPr>
      </w:pPr>
      <w:r w:rsidRPr="000B1156">
        <w:rPr>
          <w:rFonts w:ascii="Arial" w:hAnsi="Arial" w:cs="Arial"/>
          <w:b/>
        </w:rPr>
        <w:t>PRINCIPLES</w:t>
      </w:r>
    </w:p>
    <w:p w14:paraId="499E9694" w14:textId="77777777" w:rsidR="00900BC9" w:rsidRDefault="00900BC9" w:rsidP="00900BC9">
      <w:pPr>
        <w:spacing w:line="360" w:lineRule="auto"/>
        <w:jc w:val="both"/>
        <w:rPr>
          <w:rFonts w:ascii="Arial" w:hAnsi="Arial" w:cs="Arial"/>
        </w:rPr>
      </w:pPr>
      <w:r>
        <w:rPr>
          <w:rFonts w:ascii="Arial" w:hAnsi="Arial" w:cs="Arial"/>
        </w:rPr>
        <w:t xml:space="preserve">The general principles, which underpin our approach to the safeguarding of children and young people, are those set out in the UN Convention on the Rights of the Child and are enshrined in the Children (Northern Ireland) Order 1995. </w:t>
      </w:r>
    </w:p>
    <w:p w14:paraId="64039483" w14:textId="77777777" w:rsidR="00900BC9" w:rsidRPr="001F4DC7" w:rsidRDefault="00900BC9" w:rsidP="00900BC9">
      <w:pPr>
        <w:pStyle w:val="ListParagraph"/>
        <w:numPr>
          <w:ilvl w:val="0"/>
          <w:numId w:val="1"/>
        </w:numPr>
        <w:spacing w:after="0" w:line="360" w:lineRule="auto"/>
        <w:jc w:val="both"/>
        <w:rPr>
          <w:rFonts w:ascii="Arial" w:hAnsi="Arial" w:cs="Arial"/>
          <w:b/>
        </w:rPr>
      </w:pPr>
      <w:r w:rsidRPr="001F4DC7">
        <w:rPr>
          <w:rFonts w:ascii="Arial" w:hAnsi="Arial" w:cs="Arial"/>
          <w:b/>
        </w:rPr>
        <w:t>SCOPE AND PURPOSE OF POLICY</w:t>
      </w:r>
    </w:p>
    <w:p w14:paraId="7865633E" w14:textId="77777777" w:rsidR="00900BC9" w:rsidRPr="006A6CA5" w:rsidRDefault="00900BC9" w:rsidP="00900BC9">
      <w:pPr>
        <w:spacing w:after="0" w:line="360" w:lineRule="auto"/>
        <w:jc w:val="both"/>
        <w:rPr>
          <w:rFonts w:ascii="Arial" w:hAnsi="Arial" w:cs="Arial"/>
        </w:rPr>
      </w:pPr>
      <w:r w:rsidRPr="001F4DC7">
        <w:rPr>
          <w:rFonts w:ascii="Arial" w:hAnsi="Arial" w:cs="Arial"/>
        </w:rPr>
        <w:t xml:space="preserve">This policy </w:t>
      </w:r>
      <w:r>
        <w:rPr>
          <w:rFonts w:ascii="Arial" w:hAnsi="Arial" w:cs="Arial"/>
        </w:rPr>
        <w:t xml:space="preserve">applies to all staff, volunteers and agency staff across all our locations. </w:t>
      </w:r>
      <w:r w:rsidRPr="006A6CA5">
        <w:rPr>
          <w:rFonts w:ascii="Arial" w:hAnsi="Arial" w:cs="Arial"/>
        </w:rPr>
        <w:t>The purpose of the policy is to ensure that we:</w:t>
      </w:r>
    </w:p>
    <w:p w14:paraId="649D32D0" w14:textId="77777777" w:rsidR="00900BC9" w:rsidRPr="006A6CA5" w:rsidRDefault="00900BC9" w:rsidP="00900BC9">
      <w:pPr>
        <w:pStyle w:val="ListParagraph"/>
        <w:numPr>
          <w:ilvl w:val="0"/>
          <w:numId w:val="5"/>
        </w:numPr>
        <w:spacing w:after="0" w:line="360" w:lineRule="auto"/>
        <w:jc w:val="both"/>
        <w:rPr>
          <w:rFonts w:ascii="Arial" w:hAnsi="Arial" w:cs="Arial"/>
        </w:rPr>
      </w:pPr>
      <w:r w:rsidRPr="006A6CA5">
        <w:rPr>
          <w:rFonts w:ascii="Arial" w:hAnsi="Arial" w:cs="Arial"/>
        </w:rPr>
        <w:t>Safeguard and protect children and young people</w:t>
      </w:r>
    </w:p>
    <w:p w14:paraId="7DB347F9" w14:textId="77777777" w:rsidR="00900BC9" w:rsidRPr="006A6CA5" w:rsidRDefault="00900BC9" w:rsidP="00900BC9">
      <w:pPr>
        <w:pStyle w:val="ListParagraph"/>
        <w:numPr>
          <w:ilvl w:val="0"/>
          <w:numId w:val="5"/>
        </w:numPr>
        <w:spacing w:after="0" w:line="360" w:lineRule="auto"/>
        <w:jc w:val="both"/>
        <w:rPr>
          <w:rFonts w:ascii="Arial" w:hAnsi="Arial" w:cs="Arial"/>
        </w:rPr>
      </w:pPr>
      <w:r w:rsidRPr="006A6CA5">
        <w:rPr>
          <w:rFonts w:ascii="Arial" w:hAnsi="Arial" w:cs="Arial"/>
        </w:rPr>
        <w:t>Provide our staff and volunteers with appropriate training and support</w:t>
      </w:r>
    </w:p>
    <w:p w14:paraId="61DD29AB" w14:textId="77777777" w:rsidR="00900BC9" w:rsidRPr="006A6CA5" w:rsidRDefault="00900BC9" w:rsidP="00900BC9">
      <w:pPr>
        <w:pStyle w:val="ListParagraph"/>
        <w:numPr>
          <w:ilvl w:val="0"/>
          <w:numId w:val="5"/>
        </w:numPr>
        <w:spacing w:after="0" w:line="360" w:lineRule="auto"/>
        <w:jc w:val="both"/>
        <w:rPr>
          <w:rFonts w:ascii="Arial" w:hAnsi="Arial" w:cs="Arial"/>
        </w:rPr>
      </w:pPr>
      <w:r w:rsidRPr="006A6CA5">
        <w:rPr>
          <w:rFonts w:ascii="Arial" w:hAnsi="Arial" w:cs="Arial"/>
        </w:rPr>
        <w:t>Comply with external legislation and regulation</w:t>
      </w:r>
    </w:p>
    <w:p w14:paraId="7C947C07" w14:textId="77777777" w:rsidR="00900BC9" w:rsidRDefault="00900BC9" w:rsidP="00900BC9">
      <w:pPr>
        <w:pStyle w:val="ListParagraph"/>
        <w:numPr>
          <w:ilvl w:val="0"/>
          <w:numId w:val="5"/>
        </w:numPr>
        <w:spacing w:after="0" w:line="360" w:lineRule="auto"/>
        <w:jc w:val="both"/>
        <w:rPr>
          <w:rFonts w:ascii="Arial" w:hAnsi="Arial" w:cs="Arial"/>
        </w:rPr>
      </w:pPr>
      <w:r w:rsidRPr="006A6CA5">
        <w:rPr>
          <w:rFonts w:ascii="Arial" w:hAnsi="Arial" w:cs="Arial"/>
        </w:rPr>
        <w:t xml:space="preserve">Manage and report internal risks </w:t>
      </w:r>
    </w:p>
    <w:p w14:paraId="676722DC" w14:textId="77777777" w:rsidR="00900BC9" w:rsidRPr="006A6CA5" w:rsidRDefault="00900BC9" w:rsidP="00900BC9">
      <w:pPr>
        <w:pStyle w:val="ListParagraph"/>
        <w:spacing w:after="0" w:line="360" w:lineRule="auto"/>
        <w:jc w:val="both"/>
        <w:rPr>
          <w:rFonts w:ascii="Arial" w:hAnsi="Arial" w:cs="Arial"/>
        </w:rPr>
      </w:pPr>
    </w:p>
    <w:p w14:paraId="7AB137BF" w14:textId="77777777" w:rsidR="00900BC9" w:rsidRDefault="00900BC9" w:rsidP="00900BC9">
      <w:pPr>
        <w:pStyle w:val="ListParagraph"/>
        <w:numPr>
          <w:ilvl w:val="0"/>
          <w:numId w:val="1"/>
        </w:numPr>
        <w:spacing w:after="0" w:line="360" w:lineRule="auto"/>
        <w:jc w:val="both"/>
        <w:rPr>
          <w:rFonts w:ascii="Arial" w:hAnsi="Arial" w:cs="Arial"/>
          <w:b/>
        </w:rPr>
      </w:pPr>
      <w:r w:rsidRPr="006A6CA5">
        <w:rPr>
          <w:rFonts w:ascii="Arial" w:hAnsi="Arial" w:cs="Arial"/>
          <w:b/>
        </w:rPr>
        <w:t>STANDARDS</w:t>
      </w:r>
    </w:p>
    <w:p w14:paraId="7BB494D1" w14:textId="77777777" w:rsidR="00900BC9" w:rsidRDefault="00900BC9" w:rsidP="00900BC9">
      <w:pPr>
        <w:pStyle w:val="ListParagraph"/>
        <w:numPr>
          <w:ilvl w:val="1"/>
          <w:numId w:val="1"/>
        </w:numPr>
        <w:spacing w:after="0" w:line="360" w:lineRule="auto"/>
        <w:jc w:val="both"/>
        <w:rPr>
          <w:rFonts w:ascii="Arial" w:hAnsi="Arial" w:cs="Arial"/>
        </w:rPr>
      </w:pPr>
      <w:r>
        <w:rPr>
          <w:rFonts w:ascii="Arial" w:hAnsi="Arial" w:cs="Arial"/>
        </w:rPr>
        <w:t>Orchardville accepts our responsibility to ensure the safety of all children and young people who use our services.</w:t>
      </w:r>
    </w:p>
    <w:p w14:paraId="59BE0EA2" w14:textId="77777777" w:rsidR="00900BC9" w:rsidRDefault="00900BC9" w:rsidP="00900BC9">
      <w:pPr>
        <w:pStyle w:val="ListParagraph"/>
        <w:numPr>
          <w:ilvl w:val="1"/>
          <w:numId w:val="1"/>
        </w:numPr>
        <w:spacing w:after="0" w:line="360" w:lineRule="auto"/>
        <w:jc w:val="both"/>
        <w:rPr>
          <w:rFonts w:ascii="Arial" w:hAnsi="Arial" w:cs="Arial"/>
        </w:rPr>
      </w:pPr>
      <w:r>
        <w:rPr>
          <w:rFonts w:ascii="Arial" w:hAnsi="Arial" w:cs="Arial"/>
        </w:rPr>
        <w:t>We believe that all children and young people have an equal right to protection regardless of age, disability, gender, race, religion or belief or sexual orientation</w:t>
      </w:r>
    </w:p>
    <w:p w14:paraId="6B444EAA" w14:textId="77777777" w:rsidR="00900BC9" w:rsidRPr="006A6CA5" w:rsidRDefault="00900BC9" w:rsidP="00900BC9">
      <w:pPr>
        <w:pStyle w:val="ListParagraph"/>
        <w:numPr>
          <w:ilvl w:val="1"/>
          <w:numId w:val="1"/>
        </w:numPr>
        <w:spacing w:after="0" w:line="360" w:lineRule="auto"/>
        <w:jc w:val="both"/>
        <w:rPr>
          <w:rFonts w:ascii="Arial" w:hAnsi="Arial" w:cs="Arial"/>
        </w:rPr>
      </w:pPr>
      <w:r>
        <w:rPr>
          <w:rFonts w:ascii="Arial" w:hAnsi="Arial" w:cs="Arial"/>
        </w:rPr>
        <w:t>Our work with children and young people is an important part of what we do, brining value to the organisation and enhancing our work.</w:t>
      </w:r>
    </w:p>
    <w:p w14:paraId="368ACC97" w14:textId="77777777" w:rsidR="00900BC9" w:rsidRPr="006A6CA5" w:rsidRDefault="00900BC9" w:rsidP="00900BC9">
      <w:pPr>
        <w:pStyle w:val="ListParagraph"/>
        <w:spacing w:after="0" w:line="360" w:lineRule="auto"/>
        <w:ind w:left="360"/>
        <w:jc w:val="both"/>
        <w:rPr>
          <w:rFonts w:ascii="Arial" w:hAnsi="Arial" w:cs="Arial"/>
        </w:rPr>
      </w:pPr>
    </w:p>
    <w:p w14:paraId="05D78803" w14:textId="77777777" w:rsidR="00900BC9" w:rsidRDefault="00900BC9" w:rsidP="00900BC9">
      <w:pPr>
        <w:pStyle w:val="ListParagraph"/>
        <w:numPr>
          <w:ilvl w:val="0"/>
          <w:numId w:val="1"/>
        </w:numPr>
        <w:spacing w:after="0" w:line="360" w:lineRule="auto"/>
        <w:jc w:val="both"/>
        <w:rPr>
          <w:rFonts w:ascii="Arial" w:hAnsi="Arial" w:cs="Arial"/>
          <w:b/>
        </w:rPr>
      </w:pPr>
      <w:r w:rsidRPr="001F4DC7">
        <w:rPr>
          <w:rFonts w:ascii="Arial" w:hAnsi="Arial" w:cs="Arial"/>
          <w:b/>
        </w:rPr>
        <w:t>DEFINITIONS OF ABUSE</w:t>
      </w:r>
    </w:p>
    <w:p w14:paraId="388995AF" w14:textId="77777777" w:rsidR="00900BC9" w:rsidRPr="007A731E" w:rsidRDefault="00900BC9" w:rsidP="00900BC9">
      <w:pPr>
        <w:spacing w:after="0" w:line="360" w:lineRule="auto"/>
        <w:jc w:val="both"/>
        <w:rPr>
          <w:rFonts w:ascii="Arial" w:hAnsi="Arial" w:cs="Arial"/>
        </w:rPr>
      </w:pPr>
      <w:r w:rsidRPr="007A731E">
        <w:rPr>
          <w:rFonts w:ascii="Arial" w:hAnsi="Arial" w:cs="Arial"/>
        </w:rPr>
        <w:t>Co</w:t>
      </w:r>
      <w:r>
        <w:rPr>
          <w:rFonts w:ascii="Arial" w:hAnsi="Arial" w:cs="Arial"/>
        </w:rPr>
        <w:t>-</w:t>
      </w:r>
      <w:r w:rsidRPr="007A731E">
        <w:rPr>
          <w:rFonts w:ascii="Arial" w:hAnsi="Arial" w:cs="Arial"/>
        </w:rPr>
        <w:t>oper</w:t>
      </w:r>
      <w:r>
        <w:rPr>
          <w:rFonts w:ascii="Arial" w:hAnsi="Arial" w:cs="Arial"/>
        </w:rPr>
        <w:t>a</w:t>
      </w:r>
      <w:r w:rsidRPr="007A731E">
        <w:rPr>
          <w:rFonts w:ascii="Arial" w:hAnsi="Arial" w:cs="Arial"/>
        </w:rPr>
        <w:t xml:space="preserve">ting to Safeguard Children and Young People in Northern Ireland </w:t>
      </w:r>
      <w:r>
        <w:rPr>
          <w:rFonts w:ascii="Arial" w:hAnsi="Arial" w:cs="Arial"/>
        </w:rPr>
        <w:t xml:space="preserve">(Department of Health, </w:t>
      </w:r>
      <w:r w:rsidRPr="007A731E">
        <w:rPr>
          <w:rFonts w:ascii="Arial" w:hAnsi="Arial" w:cs="Arial"/>
        </w:rPr>
        <w:t>2017</w:t>
      </w:r>
      <w:r>
        <w:rPr>
          <w:rFonts w:ascii="Arial" w:hAnsi="Arial" w:cs="Arial"/>
        </w:rPr>
        <w:t>)</w:t>
      </w:r>
      <w:r w:rsidRPr="007A731E">
        <w:rPr>
          <w:rFonts w:ascii="Arial" w:hAnsi="Arial" w:cs="Arial"/>
        </w:rPr>
        <w:t xml:space="preserve"> </w:t>
      </w:r>
      <w:r>
        <w:rPr>
          <w:rFonts w:ascii="Arial" w:hAnsi="Arial" w:cs="Arial"/>
        </w:rPr>
        <w:t>defines abuse as: -</w:t>
      </w:r>
    </w:p>
    <w:p w14:paraId="11403611" w14:textId="77777777" w:rsidR="00900BC9" w:rsidRPr="0018727C" w:rsidRDefault="00900BC9" w:rsidP="00900BC9">
      <w:pPr>
        <w:pStyle w:val="ListParagraph"/>
        <w:numPr>
          <w:ilvl w:val="0"/>
          <w:numId w:val="7"/>
        </w:numPr>
        <w:tabs>
          <w:tab w:val="left" w:pos="709"/>
        </w:tabs>
        <w:spacing w:after="0"/>
        <w:ind w:left="1701"/>
        <w:contextualSpacing w:val="0"/>
        <w:jc w:val="both"/>
        <w:rPr>
          <w:rFonts w:ascii="Arial" w:hAnsi="Arial" w:cs="Arial"/>
          <w:lang w:eastAsia="en-GB"/>
        </w:rPr>
      </w:pPr>
      <w:r w:rsidRPr="0018727C">
        <w:rPr>
          <w:rFonts w:ascii="Arial" w:hAnsi="Arial" w:cs="Arial"/>
          <w:lang w:eastAsia="en-GB"/>
        </w:rPr>
        <w:t xml:space="preserve">Physical abuse; </w:t>
      </w:r>
    </w:p>
    <w:p w14:paraId="6766D555" w14:textId="77777777" w:rsidR="00900BC9" w:rsidRPr="0018727C" w:rsidRDefault="00900BC9" w:rsidP="00900BC9">
      <w:pPr>
        <w:pStyle w:val="ListParagraph"/>
        <w:numPr>
          <w:ilvl w:val="0"/>
          <w:numId w:val="7"/>
        </w:numPr>
        <w:tabs>
          <w:tab w:val="left" w:pos="709"/>
        </w:tabs>
        <w:spacing w:after="0"/>
        <w:ind w:left="1701"/>
        <w:contextualSpacing w:val="0"/>
        <w:jc w:val="both"/>
        <w:rPr>
          <w:rFonts w:ascii="Arial" w:hAnsi="Arial" w:cs="Arial"/>
          <w:lang w:eastAsia="en-GB"/>
        </w:rPr>
      </w:pPr>
      <w:r w:rsidRPr="0018727C">
        <w:rPr>
          <w:rFonts w:ascii="Arial" w:hAnsi="Arial" w:cs="Arial"/>
          <w:lang w:eastAsia="en-GB"/>
        </w:rPr>
        <w:t xml:space="preserve">Sexual abuse; </w:t>
      </w:r>
    </w:p>
    <w:p w14:paraId="6F130FB1" w14:textId="77777777" w:rsidR="00900BC9" w:rsidRPr="0018727C" w:rsidRDefault="00900BC9" w:rsidP="00900BC9">
      <w:pPr>
        <w:pStyle w:val="ListParagraph"/>
        <w:numPr>
          <w:ilvl w:val="0"/>
          <w:numId w:val="7"/>
        </w:numPr>
        <w:tabs>
          <w:tab w:val="left" w:pos="709"/>
        </w:tabs>
        <w:spacing w:after="0"/>
        <w:ind w:left="1701"/>
        <w:contextualSpacing w:val="0"/>
        <w:jc w:val="both"/>
        <w:rPr>
          <w:rFonts w:ascii="Arial" w:hAnsi="Arial" w:cs="Arial"/>
          <w:lang w:eastAsia="en-GB"/>
        </w:rPr>
      </w:pPr>
      <w:r w:rsidRPr="0018727C">
        <w:rPr>
          <w:rFonts w:ascii="Arial" w:hAnsi="Arial" w:cs="Arial"/>
          <w:lang w:eastAsia="en-GB"/>
        </w:rPr>
        <w:t>Emotional abuse;</w:t>
      </w:r>
    </w:p>
    <w:p w14:paraId="494DF622" w14:textId="77777777" w:rsidR="00900BC9" w:rsidRPr="0018727C" w:rsidRDefault="00900BC9" w:rsidP="00900BC9">
      <w:pPr>
        <w:pStyle w:val="ListParagraph"/>
        <w:numPr>
          <w:ilvl w:val="0"/>
          <w:numId w:val="7"/>
        </w:numPr>
        <w:tabs>
          <w:tab w:val="left" w:pos="709"/>
        </w:tabs>
        <w:spacing w:after="0"/>
        <w:ind w:left="1701"/>
        <w:contextualSpacing w:val="0"/>
        <w:jc w:val="both"/>
        <w:rPr>
          <w:rFonts w:ascii="Arial" w:hAnsi="Arial" w:cs="Arial"/>
          <w:lang w:eastAsia="en-GB"/>
        </w:rPr>
      </w:pPr>
      <w:r w:rsidRPr="0018727C">
        <w:rPr>
          <w:rFonts w:ascii="Arial" w:hAnsi="Arial" w:cs="Arial"/>
          <w:lang w:eastAsia="en-GB"/>
        </w:rPr>
        <w:t>Neglect; and</w:t>
      </w:r>
    </w:p>
    <w:p w14:paraId="4EE84181" w14:textId="77777777" w:rsidR="00900BC9" w:rsidRDefault="00900BC9" w:rsidP="00900BC9">
      <w:pPr>
        <w:pStyle w:val="ListParagraph"/>
        <w:numPr>
          <w:ilvl w:val="0"/>
          <w:numId w:val="7"/>
        </w:numPr>
        <w:tabs>
          <w:tab w:val="left" w:pos="709"/>
        </w:tabs>
        <w:spacing w:after="0"/>
        <w:ind w:left="1701"/>
        <w:contextualSpacing w:val="0"/>
        <w:jc w:val="both"/>
        <w:rPr>
          <w:rFonts w:ascii="Arial" w:hAnsi="Arial" w:cs="Arial"/>
          <w:lang w:eastAsia="en-GB"/>
        </w:rPr>
      </w:pPr>
      <w:r w:rsidRPr="0018727C">
        <w:rPr>
          <w:rFonts w:ascii="Arial" w:hAnsi="Arial" w:cs="Arial"/>
          <w:lang w:eastAsia="en-GB"/>
        </w:rPr>
        <w:t>Exploitation.</w:t>
      </w:r>
    </w:p>
    <w:p w14:paraId="3F25D2D2" w14:textId="77777777" w:rsidR="00900BC9" w:rsidRPr="0018727C" w:rsidRDefault="00900BC9" w:rsidP="00900BC9">
      <w:pPr>
        <w:pStyle w:val="ListParagraph"/>
        <w:tabs>
          <w:tab w:val="left" w:pos="709"/>
        </w:tabs>
        <w:spacing w:after="0"/>
        <w:ind w:left="1701"/>
        <w:contextualSpacing w:val="0"/>
        <w:jc w:val="both"/>
        <w:rPr>
          <w:rFonts w:ascii="Arial" w:hAnsi="Arial" w:cs="Arial"/>
          <w:lang w:eastAsia="en-GB"/>
        </w:rPr>
      </w:pPr>
    </w:p>
    <w:p w14:paraId="29159DC7" w14:textId="77777777" w:rsidR="00900BC9" w:rsidRPr="0037073E" w:rsidRDefault="00900BC9" w:rsidP="00900BC9">
      <w:pPr>
        <w:spacing w:line="360" w:lineRule="auto"/>
        <w:rPr>
          <w:rFonts w:ascii="Arial" w:hAnsi="Arial" w:cs="Arial"/>
          <w:lang w:eastAsia="en-GB"/>
        </w:rPr>
      </w:pPr>
      <w:r>
        <w:rPr>
          <w:rFonts w:ascii="Arial" w:hAnsi="Arial" w:cs="Arial"/>
          <w:lang w:eastAsia="en-GB"/>
        </w:rPr>
        <w:t>Harm from abuse is not always straightforward to identify and a child or young person may experience more than one type of harm. Harm can be caused by: -</w:t>
      </w:r>
    </w:p>
    <w:p w14:paraId="3D52ACD1" w14:textId="77777777" w:rsidR="00900BC9" w:rsidRDefault="00900BC9" w:rsidP="00900BC9">
      <w:pPr>
        <w:pStyle w:val="CommentText"/>
        <w:spacing w:line="360" w:lineRule="auto"/>
        <w:ind w:left="556" w:firstLine="0"/>
        <w:rPr>
          <w:sz w:val="22"/>
          <w:szCs w:val="22"/>
        </w:rPr>
      </w:pPr>
      <w:r w:rsidRPr="006D6798">
        <w:rPr>
          <w:b/>
          <w:sz w:val="22"/>
          <w:szCs w:val="22"/>
        </w:rPr>
        <w:t>Physical Abuse</w:t>
      </w:r>
      <w:r w:rsidRPr="006D6798">
        <w:rPr>
          <w:sz w:val="22"/>
          <w:szCs w:val="22"/>
        </w:rPr>
        <w:t xml:space="preserve"> </w:t>
      </w:r>
      <w:r w:rsidRPr="0018727C">
        <w:rPr>
          <w:sz w:val="22"/>
          <w:szCs w:val="22"/>
        </w:rPr>
        <w:t xml:space="preserve">is deliberately physically hurting a child. It might take a variety of different forms, including hitting, biting, pinching, shaking, throwing, poisoning, burning or scalding, drowning or suffocating a child. </w:t>
      </w:r>
    </w:p>
    <w:p w14:paraId="27BC9961" w14:textId="77777777" w:rsidR="00900BC9" w:rsidRPr="0018727C" w:rsidRDefault="00900BC9" w:rsidP="00900BC9">
      <w:pPr>
        <w:pStyle w:val="CommentText"/>
        <w:ind w:left="556" w:firstLine="0"/>
        <w:rPr>
          <w:sz w:val="22"/>
          <w:szCs w:val="22"/>
        </w:rPr>
      </w:pPr>
    </w:p>
    <w:p w14:paraId="0954F4B6" w14:textId="77777777" w:rsidR="00900BC9" w:rsidRPr="0018727C" w:rsidRDefault="00900BC9" w:rsidP="00900BC9">
      <w:pPr>
        <w:spacing w:line="360" w:lineRule="auto"/>
        <w:ind w:left="567"/>
        <w:rPr>
          <w:rFonts w:ascii="Arial" w:hAnsi="Arial" w:cs="Arial"/>
        </w:rPr>
      </w:pPr>
      <w:r w:rsidRPr="006D6798">
        <w:rPr>
          <w:rFonts w:ascii="Arial" w:hAnsi="Arial" w:cs="Arial"/>
          <w:b/>
        </w:rPr>
        <w:t>Sexual Abuse</w:t>
      </w:r>
      <w:r w:rsidRPr="006D6798">
        <w:rPr>
          <w:rFonts w:ascii="Arial" w:hAnsi="Arial" w:cs="Arial"/>
        </w:rPr>
        <w:t xml:space="preserve"> </w:t>
      </w:r>
      <w:r w:rsidRPr="0018727C">
        <w:rPr>
          <w:rFonts w:ascii="Arial" w:hAnsi="Arial" w:cs="Arial"/>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14:paraId="1B3C8EC2" w14:textId="77777777" w:rsidR="00900BC9" w:rsidRDefault="00900BC9" w:rsidP="00900BC9">
      <w:pPr>
        <w:pStyle w:val="NoSpacing"/>
        <w:spacing w:line="360" w:lineRule="auto"/>
        <w:ind w:left="567"/>
        <w:rPr>
          <w:rFonts w:ascii="Arial" w:hAnsi="Arial" w:cs="Arial"/>
        </w:rPr>
      </w:pPr>
      <w:bookmarkStart w:id="0" w:name="_Toc396814775"/>
      <w:r w:rsidRPr="000701B7">
        <w:rPr>
          <w:rFonts w:ascii="Arial" w:hAnsi="Arial" w:cs="Arial"/>
          <w:b/>
        </w:rPr>
        <w:t>Emotional Abuse</w:t>
      </w:r>
      <w:r w:rsidRPr="000701B7">
        <w:rPr>
          <w:rFonts w:ascii="Arial" w:hAnsi="Arial" w:cs="Arial"/>
        </w:rPr>
        <w:t xml:space="preserve"> is the </w:t>
      </w:r>
      <w:bookmarkEnd w:id="0"/>
      <w:r w:rsidRPr="000701B7">
        <w:rPr>
          <w:rFonts w:ascii="Arial" w:hAnsi="Arial" w:cs="Arial"/>
        </w:rPr>
        <w:t>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opportunity to express their views, deliberately silencing them, or ‘making fun’ of what they say or how they communicate. Emotional abuse may involve bullying – including online bullying through social networks, online games or mobile phones – by a child’s peers.</w:t>
      </w:r>
    </w:p>
    <w:p w14:paraId="7D3D7B7E" w14:textId="77777777" w:rsidR="00900BC9" w:rsidRDefault="00900BC9" w:rsidP="00900BC9">
      <w:pPr>
        <w:pStyle w:val="NoSpacing"/>
        <w:spacing w:line="360" w:lineRule="auto"/>
        <w:ind w:left="567"/>
        <w:rPr>
          <w:rFonts w:ascii="Arial" w:hAnsi="Arial" w:cs="Arial"/>
        </w:rPr>
      </w:pPr>
    </w:p>
    <w:p w14:paraId="3AB79ADE" w14:textId="77777777" w:rsidR="00900BC9" w:rsidRPr="0018727C" w:rsidRDefault="00900BC9" w:rsidP="00900BC9">
      <w:pPr>
        <w:spacing w:line="360" w:lineRule="auto"/>
        <w:ind w:left="567"/>
        <w:rPr>
          <w:rFonts w:ascii="Arial" w:hAnsi="Arial" w:cs="Arial"/>
        </w:rPr>
      </w:pPr>
      <w:bookmarkStart w:id="1" w:name="_Toc396814776"/>
      <w:r w:rsidRPr="006D6798">
        <w:rPr>
          <w:rFonts w:ascii="Arial" w:hAnsi="Arial" w:cs="Arial"/>
          <w:b/>
        </w:rPr>
        <w:t>Neglect</w:t>
      </w:r>
      <w:r w:rsidRPr="0018727C">
        <w:rPr>
          <w:rFonts w:ascii="Arial" w:hAnsi="Arial" w:cs="Arial"/>
        </w:rPr>
        <w:t xml:space="preserve"> is </w:t>
      </w:r>
      <w:bookmarkEnd w:id="1"/>
      <w:r w:rsidRPr="0018727C">
        <w:rPr>
          <w:rFonts w:ascii="Arial" w:hAnsi="Arial" w:cs="Arial"/>
          <w:color w:val="000000" w:themeColor="text1"/>
        </w:rPr>
        <w:t xml:space="preserve">the failure to provide for a child’s basic needs, whether it be adequate food, clothing, hygiene, supervision or shelter that is likely to result in the serious impairment of a child’s health or development. </w:t>
      </w:r>
      <w:r w:rsidRPr="0018727C">
        <w:rPr>
          <w:rFonts w:ascii="Arial" w:hAnsi="Arial" w:cs="Arial"/>
        </w:rPr>
        <w:t>Children who are neglected often also suffer from other types of abuse.</w:t>
      </w:r>
    </w:p>
    <w:p w14:paraId="30BD077F" w14:textId="77777777" w:rsidR="00900BC9" w:rsidRDefault="00900BC9" w:rsidP="00900BC9">
      <w:pPr>
        <w:spacing w:line="360" w:lineRule="auto"/>
        <w:ind w:left="567"/>
        <w:rPr>
          <w:rFonts w:ascii="Arial" w:hAnsi="Arial" w:cs="Arial"/>
          <w:bCs/>
          <w:color w:val="000000" w:themeColor="text1"/>
        </w:rPr>
      </w:pPr>
      <w:r w:rsidRPr="006D6798">
        <w:rPr>
          <w:rFonts w:ascii="Arial" w:hAnsi="Arial" w:cs="Arial"/>
          <w:b/>
        </w:rPr>
        <w:t>Exploitation</w:t>
      </w:r>
      <w:r w:rsidRPr="0018727C">
        <w:rPr>
          <w:rFonts w:ascii="Arial" w:hAnsi="Arial" w:cs="Arial"/>
          <w:color w:val="000066"/>
        </w:rPr>
        <w:t xml:space="preserve"> </w:t>
      </w:r>
      <w:r w:rsidRPr="0018727C">
        <w:rPr>
          <w:rFonts w:ascii="Arial" w:hAnsi="Arial" w:cs="Arial"/>
        </w:rPr>
        <w:t xml:space="preserve">is the intentional ill-treatment, manipulation or abuse of power and control over a child or young person; to take selfish or unfair advantage of a child or young person or situation, for </w:t>
      </w:r>
      <w:r w:rsidRPr="0018727C">
        <w:rPr>
          <w:rFonts w:ascii="Arial" w:hAnsi="Arial" w:cs="Arial"/>
        </w:rPr>
        <w:lastRenderedPageBreak/>
        <w:t>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w:t>
      </w:r>
      <w:r w:rsidRPr="0018727C">
        <w:rPr>
          <w:rFonts w:ascii="Arial" w:hAnsi="Arial" w:cs="Arial"/>
          <w:color w:val="000066"/>
        </w:rPr>
        <w:t xml:space="preserve"> </w:t>
      </w:r>
      <w:r w:rsidRPr="0018727C">
        <w:rPr>
          <w:rFonts w:ascii="Arial" w:hAnsi="Arial" w:cs="Arial"/>
        </w:rPr>
        <w:t>Exploitation can be sexual in nature</w:t>
      </w:r>
      <w:r w:rsidRPr="0018727C">
        <w:rPr>
          <w:rFonts w:ascii="Arial" w:hAnsi="Arial" w:cs="Arial"/>
          <w:bCs/>
          <w:color w:val="000000" w:themeColor="text1"/>
        </w:rPr>
        <w:t>.</w:t>
      </w:r>
    </w:p>
    <w:p w14:paraId="5ED56C99" w14:textId="77777777" w:rsidR="00900BC9" w:rsidRPr="00E703E6" w:rsidRDefault="00900BC9" w:rsidP="00900BC9">
      <w:pPr>
        <w:spacing w:line="360" w:lineRule="auto"/>
        <w:ind w:left="567"/>
        <w:rPr>
          <w:rFonts w:ascii="Arial" w:hAnsi="Arial" w:cs="Arial"/>
          <w:bCs/>
          <w:color w:val="000000" w:themeColor="text1"/>
          <w:sz w:val="20"/>
          <w:szCs w:val="20"/>
        </w:rPr>
      </w:pPr>
      <w:r w:rsidRPr="00E703E6">
        <w:rPr>
          <w:rFonts w:ascii="Arial" w:hAnsi="Arial" w:cs="Arial"/>
          <w:color w:val="000000" w:themeColor="text1"/>
          <w:sz w:val="20"/>
          <w:szCs w:val="20"/>
        </w:rPr>
        <w:t>Please see Appendix 1 for a list of potential signs of abuse or harm</w:t>
      </w:r>
    </w:p>
    <w:p w14:paraId="3CB42524" w14:textId="77777777" w:rsidR="00900BC9" w:rsidRPr="00F43305" w:rsidRDefault="00900BC9" w:rsidP="00900BC9">
      <w:pPr>
        <w:pStyle w:val="ListParagraph"/>
        <w:numPr>
          <w:ilvl w:val="0"/>
          <w:numId w:val="1"/>
        </w:numPr>
        <w:spacing w:line="360" w:lineRule="auto"/>
        <w:rPr>
          <w:rFonts w:ascii="Arial" w:hAnsi="Arial" w:cs="Arial"/>
          <w:b/>
          <w:bCs/>
          <w:color w:val="000000" w:themeColor="text1"/>
        </w:rPr>
      </w:pPr>
      <w:r w:rsidRPr="00F43305">
        <w:rPr>
          <w:rFonts w:ascii="Arial" w:hAnsi="Arial" w:cs="Arial"/>
          <w:b/>
          <w:bCs/>
          <w:color w:val="000000" w:themeColor="text1"/>
        </w:rPr>
        <w:t>PROTECTING CHILDREN, YOUNG PEOPLE, STAFF AND VOLUNTEERS</w:t>
      </w:r>
    </w:p>
    <w:p w14:paraId="66019DB5" w14:textId="77777777" w:rsidR="00900BC9" w:rsidRDefault="00900BC9" w:rsidP="00900BC9">
      <w:pPr>
        <w:spacing w:line="360" w:lineRule="auto"/>
        <w:rPr>
          <w:rFonts w:ascii="Arial" w:hAnsi="Arial" w:cs="Arial"/>
          <w:b/>
          <w:bCs/>
          <w:color w:val="000000" w:themeColor="text1"/>
        </w:rPr>
      </w:pPr>
      <w:r>
        <w:rPr>
          <w:rFonts w:ascii="Arial" w:hAnsi="Arial" w:cs="Arial"/>
          <w:bCs/>
          <w:color w:val="000000" w:themeColor="text1"/>
        </w:rPr>
        <w:t xml:space="preserve">Orchardville can reduce likely situation for the abuse of children and help protect staff and volunteers from false accusations by ensuring that everyone is aware that, as a general, rule, </w:t>
      </w:r>
      <w:r w:rsidRPr="0037073E">
        <w:rPr>
          <w:rFonts w:ascii="Arial" w:hAnsi="Arial" w:cs="Arial"/>
          <w:b/>
          <w:bCs/>
          <w:color w:val="000000" w:themeColor="text1"/>
        </w:rPr>
        <w:t xml:space="preserve">staff </w:t>
      </w:r>
      <w:r w:rsidRPr="006639AC">
        <w:rPr>
          <w:rFonts w:ascii="Arial" w:hAnsi="Arial" w:cs="Arial"/>
          <w:b/>
          <w:bCs/>
          <w:color w:val="000000" w:themeColor="text1"/>
        </w:rPr>
        <w:t>and volunteers</w:t>
      </w:r>
      <w:r>
        <w:rPr>
          <w:rFonts w:ascii="Arial" w:hAnsi="Arial" w:cs="Arial"/>
          <w:b/>
          <w:bCs/>
          <w:color w:val="000000" w:themeColor="text1"/>
        </w:rPr>
        <w:t xml:space="preserve"> </w:t>
      </w:r>
      <w:r w:rsidRPr="0037073E">
        <w:rPr>
          <w:rFonts w:ascii="Arial" w:hAnsi="Arial" w:cs="Arial"/>
          <w:b/>
          <w:bCs/>
          <w:color w:val="000000" w:themeColor="text1"/>
        </w:rPr>
        <w:t>should not</w:t>
      </w:r>
    </w:p>
    <w:p w14:paraId="670C1B78" w14:textId="77777777" w:rsidR="00900BC9" w:rsidRPr="00ED46A8" w:rsidRDefault="00900BC9" w:rsidP="00900BC9">
      <w:pPr>
        <w:pStyle w:val="NoSpacing"/>
        <w:numPr>
          <w:ilvl w:val="0"/>
          <w:numId w:val="11"/>
        </w:numPr>
        <w:rPr>
          <w:rFonts w:ascii="Arial" w:hAnsi="Arial" w:cs="Arial"/>
        </w:rPr>
      </w:pPr>
      <w:r w:rsidRPr="00ED46A8">
        <w:rPr>
          <w:rFonts w:ascii="Arial" w:hAnsi="Arial" w:cs="Arial"/>
        </w:rPr>
        <w:t>Spend excessive amounts of time alone with children away from others</w:t>
      </w:r>
    </w:p>
    <w:p w14:paraId="5686A7F4" w14:textId="77777777" w:rsidR="00900BC9" w:rsidRPr="00ED46A8" w:rsidRDefault="00900BC9" w:rsidP="00900BC9">
      <w:pPr>
        <w:pStyle w:val="NoSpacing"/>
        <w:numPr>
          <w:ilvl w:val="0"/>
          <w:numId w:val="11"/>
        </w:numPr>
        <w:rPr>
          <w:rFonts w:ascii="Arial" w:hAnsi="Arial" w:cs="Arial"/>
        </w:rPr>
      </w:pPr>
      <w:r w:rsidRPr="00ED46A8">
        <w:rPr>
          <w:rFonts w:ascii="Arial" w:hAnsi="Arial" w:cs="Arial"/>
        </w:rPr>
        <w:t>Take children alone in a ca on journeys, however short</w:t>
      </w:r>
    </w:p>
    <w:p w14:paraId="06E621EC" w14:textId="77777777" w:rsidR="00900BC9" w:rsidRDefault="00900BC9" w:rsidP="00900BC9">
      <w:pPr>
        <w:pStyle w:val="NoSpacing"/>
        <w:numPr>
          <w:ilvl w:val="0"/>
          <w:numId w:val="11"/>
        </w:numPr>
        <w:rPr>
          <w:rFonts w:ascii="Arial" w:hAnsi="Arial" w:cs="Arial"/>
        </w:rPr>
      </w:pPr>
      <w:r w:rsidRPr="00ED46A8">
        <w:rPr>
          <w:rFonts w:ascii="Arial" w:hAnsi="Arial" w:cs="Arial"/>
        </w:rPr>
        <w:t>Take children to their home</w:t>
      </w:r>
    </w:p>
    <w:p w14:paraId="45B00BE3" w14:textId="77777777" w:rsidR="00900BC9" w:rsidRPr="00ED46A8" w:rsidRDefault="00900BC9" w:rsidP="00900BC9">
      <w:pPr>
        <w:pStyle w:val="NoSpacing"/>
        <w:ind w:left="720"/>
        <w:rPr>
          <w:rFonts w:ascii="Arial" w:hAnsi="Arial" w:cs="Arial"/>
        </w:rPr>
      </w:pPr>
    </w:p>
    <w:p w14:paraId="0DC4E34D" w14:textId="77777777" w:rsidR="00900BC9" w:rsidRDefault="00900BC9" w:rsidP="00900BC9">
      <w:r>
        <w:rPr>
          <w:rFonts w:ascii="Arial" w:eastAsia="Arial" w:hAnsi="Arial" w:cs="Arial"/>
        </w:rPr>
        <w:t xml:space="preserve">Staff and volunteer should </w:t>
      </w:r>
      <w:r>
        <w:rPr>
          <w:rFonts w:ascii="Arial" w:eastAsia="Arial" w:hAnsi="Arial" w:cs="Arial"/>
          <w:b/>
          <w:bCs/>
        </w:rPr>
        <w:t>never</w:t>
      </w:r>
      <w:r>
        <w:rPr>
          <w:rFonts w:ascii="Arial" w:eastAsia="Arial" w:hAnsi="Arial" w:cs="Arial"/>
        </w:rPr>
        <w:t>:</w:t>
      </w:r>
    </w:p>
    <w:p w14:paraId="5550C0A9" w14:textId="77777777" w:rsidR="00900BC9" w:rsidRPr="004A7935" w:rsidRDefault="00900BC9" w:rsidP="00900BC9">
      <w:pPr>
        <w:pStyle w:val="ListParagraph"/>
        <w:numPr>
          <w:ilvl w:val="0"/>
          <w:numId w:val="9"/>
        </w:numPr>
        <w:pBdr>
          <w:left w:val="none" w:sz="0" w:space="3" w:color="auto"/>
        </w:pBdr>
        <w:spacing w:after="0" w:line="240" w:lineRule="auto"/>
      </w:pPr>
      <w:r w:rsidRPr="004A7935">
        <w:rPr>
          <w:rFonts w:ascii="Arial" w:eastAsia="Arial" w:hAnsi="Arial" w:cs="Arial"/>
        </w:rPr>
        <w:t>Engage in inappropriate physical contact;</w:t>
      </w:r>
    </w:p>
    <w:p w14:paraId="15FBFC5F" w14:textId="77777777" w:rsidR="00900BC9" w:rsidRPr="004A7935" w:rsidRDefault="00900BC9" w:rsidP="00900BC9">
      <w:pPr>
        <w:pStyle w:val="ListParagraph"/>
        <w:numPr>
          <w:ilvl w:val="0"/>
          <w:numId w:val="9"/>
        </w:numPr>
        <w:pBdr>
          <w:left w:val="none" w:sz="0" w:space="3" w:color="auto"/>
        </w:pBdr>
        <w:spacing w:after="0" w:line="240" w:lineRule="auto"/>
      </w:pPr>
      <w:r w:rsidRPr="004A7935">
        <w:rPr>
          <w:rFonts w:ascii="Arial" w:eastAsia="Arial" w:hAnsi="Arial" w:cs="Arial"/>
        </w:rPr>
        <w:t>Engage in rough physical games including horseplay, apart from structured Sports activities;</w:t>
      </w:r>
    </w:p>
    <w:p w14:paraId="7F0D8E57" w14:textId="77777777" w:rsidR="00900BC9" w:rsidRPr="004A7935" w:rsidRDefault="00900BC9" w:rsidP="00900BC9">
      <w:pPr>
        <w:pStyle w:val="ListParagraph"/>
        <w:numPr>
          <w:ilvl w:val="0"/>
          <w:numId w:val="9"/>
        </w:numPr>
        <w:pBdr>
          <w:left w:val="none" w:sz="0" w:space="3" w:color="auto"/>
        </w:pBdr>
        <w:spacing w:after="0" w:line="240" w:lineRule="auto"/>
      </w:pPr>
      <w:r w:rsidRPr="004A7935">
        <w:rPr>
          <w:rFonts w:ascii="Arial" w:eastAsia="Arial" w:hAnsi="Arial" w:cs="Arial"/>
        </w:rPr>
        <w:t>Engage in sexually provocative games;</w:t>
      </w:r>
    </w:p>
    <w:p w14:paraId="461AAAE6" w14:textId="77777777" w:rsidR="00900BC9" w:rsidRPr="004A7935" w:rsidRDefault="00900BC9" w:rsidP="00900BC9">
      <w:pPr>
        <w:pStyle w:val="ListParagraph"/>
        <w:numPr>
          <w:ilvl w:val="0"/>
          <w:numId w:val="9"/>
        </w:numPr>
        <w:pBdr>
          <w:left w:val="none" w:sz="0" w:space="3" w:color="auto"/>
        </w:pBdr>
        <w:spacing w:after="0" w:line="240" w:lineRule="auto"/>
      </w:pPr>
      <w:r w:rsidRPr="004A7935">
        <w:rPr>
          <w:rFonts w:ascii="Arial" w:eastAsia="Arial" w:hAnsi="Arial" w:cs="Arial"/>
        </w:rPr>
        <w:t>Allow or engage in inappropriate touching of any form;</w:t>
      </w:r>
    </w:p>
    <w:p w14:paraId="081B06CF" w14:textId="77777777" w:rsidR="00900BC9" w:rsidRPr="004A7935" w:rsidRDefault="00900BC9" w:rsidP="00900BC9">
      <w:pPr>
        <w:pStyle w:val="ListParagraph"/>
        <w:numPr>
          <w:ilvl w:val="0"/>
          <w:numId w:val="9"/>
        </w:numPr>
        <w:pBdr>
          <w:left w:val="none" w:sz="0" w:space="3" w:color="auto"/>
        </w:pBdr>
        <w:spacing w:after="0" w:line="240" w:lineRule="auto"/>
      </w:pPr>
      <w:r w:rsidRPr="004A7935">
        <w:rPr>
          <w:rFonts w:ascii="Arial" w:eastAsia="Arial" w:hAnsi="Arial" w:cs="Arial"/>
        </w:rPr>
        <w:t>Allow children to use inappropriate language unchallenged;</w:t>
      </w:r>
    </w:p>
    <w:p w14:paraId="0FE0F118" w14:textId="77777777" w:rsidR="00900BC9" w:rsidRPr="004A7935" w:rsidRDefault="00900BC9" w:rsidP="00900BC9">
      <w:pPr>
        <w:pStyle w:val="ListParagraph"/>
        <w:numPr>
          <w:ilvl w:val="0"/>
          <w:numId w:val="9"/>
        </w:numPr>
        <w:pBdr>
          <w:left w:val="none" w:sz="0" w:space="3" w:color="auto"/>
        </w:pBdr>
        <w:spacing w:after="0" w:line="240" w:lineRule="auto"/>
      </w:pPr>
      <w:r w:rsidRPr="004A7935">
        <w:rPr>
          <w:rFonts w:ascii="Arial" w:eastAsia="Arial" w:hAnsi="Arial" w:cs="Arial"/>
        </w:rPr>
        <w:t>Make sexually suggestive comments about or to a child even in fun;</w:t>
      </w:r>
    </w:p>
    <w:p w14:paraId="438DDA8B" w14:textId="77777777" w:rsidR="00900BC9" w:rsidRPr="004A7935" w:rsidRDefault="00900BC9" w:rsidP="00900BC9">
      <w:pPr>
        <w:pStyle w:val="ListParagraph"/>
        <w:numPr>
          <w:ilvl w:val="0"/>
          <w:numId w:val="9"/>
        </w:numPr>
        <w:pBdr>
          <w:left w:val="none" w:sz="0" w:space="3" w:color="auto"/>
        </w:pBdr>
        <w:spacing w:after="0" w:line="240" w:lineRule="auto"/>
      </w:pPr>
      <w:r w:rsidRPr="004A7935">
        <w:rPr>
          <w:rFonts w:ascii="Arial" w:eastAsia="Arial" w:hAnsi="Arial" w:cs="Arial"/>
        </w:rPr>
        <w:t>Let allegations made go unchallenged or unrecorded;</w:t>
      </w:r>
    </w:p>
    <w:p w14:paraId="3405E282" w14:textId="77777777" w:rsidR="00900BC9" w:rsidRPr="004A7935" w:rsidRDefault="00900BC9" w:rsidP="00900BC9">
      <w:pPr>
        <w:pStyle w:val="ListParagraph"/>
        <w:numPr>
          <w:ilvl w:val="0"/>
          <w:numId w:val="9"/>
        </w:numPr>
        <w:pBdr>
          <w:left w:val="none" w:sz="0" w:space="3" w:color="auto"/>
        </w:pBdr>
        <w:spacing w:after="0" w:line="240" w:lineRule="auto"/>
        <w:rPr>
          <w:color w:val="DBD16D"/>
        </w:rPr>
      </w:pPr>
      <w:r w:rsidRPr="004A7935">
        <w:rPr>
          <w:rFonts w:ascii="Arial" w:eastAsia="Arial" w:hAnsi="Arial" w:cs="Arial"/>
        </w:rPr>
        <w:t xml:space="preserve">Do things of a personal nature for individuals that they can do themselves unless this has been risk assessed and deemed </w:t>
      </w:r>
      <w:r w:rsidRPr="004A7935">
        <w:rPr>
          <w:rFonts w:ascii="Arial" w:eastAsia="Arial" w:hAnsi="Arial" w:cs="Arial"/>
          <w:color w:val="000000"/>
        </w:rPr>
        <w:t>necessary.</w:t>
      </w:r>
    </w:p>
    <w:p w14:paraId="60CF7129" w14:textId="77777777" w:rsidR="00900BC9" w:rsidRPr="004A7935" w:rsidRDefault="00900BC9" w:rsidP="00900BC9">
      <w:pPr>
        <w:pStyle w:val="ListParagraph"/>
        <w:pBdr>
          <w:left w:val="none" w:sz="0" w:space="3" w:color="auto"/>
        </w:pBdr>
        <w:spacing w:after="0" w:line="240" w:lineRule="auto"/>
      </w:pPr>
    </w:p>
    <w:p w14:paraId="11352D3B" w14:textId="77777777" w:rsidR="00900BC9" w:rsidRDefault="00900BC9" w:rsidP="00900BC9">
      <w:pPr>
        <w:spacing w:line="360" w:lineRule="auto"/>
      </w:pPr>
      <w:r>
        <w:rPr>
          <w:rFonts w:ascii="Arial" w:eastAsia="Arial" w:hAnsi="Arial" w:cs="Arial"/>
        </w:rPr>
        <w:t>It may be sometimes necessary for staff and volunteers to do things of a personal nature for young people in the organisation, particularly if they have physical disabilities.  These tasks should only be carried out with the full understanding and consent of the individual, parents and/or carers.  In an emergency, parents/carers should be fully informed. In such circumstances it is important that all staff and volunteers are sensitive to the child/young person and undertake personal care tasks with utmost discretion. If possible 2 members of staff should be present to carry out tasks of a personal nature.</w:t>
      </w:r>
    </w:p>
    <w:p w14:paraId="4014E329" w14:textId="77777777" w:rsidR="00900BC9" w:rsidRPr="001F4DC7" w:rsidRDefault="00900BC9" w:rsidP="00900BC9">
      <w:pPr>
        <w:pStyle w:val="ListParagraph"/>
        <w:numPr>
          <w:ilvl w:val="0"/>
          <w:numId w:val="1"/>
        </w:numPr>
        <w:spacing w:after="0" w:line="360" w:lineRule="auto"/>
        <w:jc w:val="both"/>
        <w:rPr>
          <w:rFonts w:ascii="Arial" w:hAnsi="Arial" w:cs="Arial"/>
          <w:b/>
          <w:color w:val="000000" w:themeColor="text1"/>
        </w:rPr>
      </w:pPr>
      <w:r w:rsidRPr="001F4DC7">
        <w:rPr>
          <w:rFonts w:ascii="Arial" w:hAnsi="Arial" w:cs="Arial"/>
          <w:b/>
          <w:color w:val="000000" w:themeColor="text1"/>
        </w:rPr>
        <w:t xml:space="preserve">RECOGNISING AND RESPONDING TO </w:t>
      </w:r>
      <w:r>
        <w:rPr>
          <w:rFonts w:ascii="Arial" w:hAnsi="Arial" w:cs="Arial"/>
          <w:b/>
          <w:color w:val="000000" w:themeColor="text1"/>
        </w:rPr>
        <w:t>A DISCLOSURE</w:t>
      </w:r>
    </w:p>
    <w:p w14:paraId="7C5B749B" w14:textId="77777777" w:rsidR="00900BC9" w:rsidRPr="00ED46A8" w:rsidRDefault="00900BC9" w:rsidP="00900BC9">
      <w:pPr>
        <w:spacing w:after="0" w:line="360" w:lineRule="auto"/>
        <w:jc w:val="both"/>
        <w:rPr>
          <w:rFonts w:ascii="Arial" w:hAnsi="Arial" w:cs="Arial"/>
          <w:b/>
          <w:color w:val="000000" w:themeColor="text1"/>
        </w:rPr>
      </w:pPr>
      <w:r w:rsidRPr="00ED46A8">
        <w:rPr>
          <w:rFonts w:ascii="Arial" w:hAnsi="Arial" w:cs="Arial"/>
          <w:color w:val="000000" w:themeColor="text1"/>
        </w:rPr>
        <w:t xml:space="preserve">Knowing what to look out for and being alert plays a major role in ensuring that children &amp; young people are safeguarded. It is important that all concerns about possible abuse are taken seriously and appropriate action is taken. </w:t>
      </w:r>
    </w:p>
    <w:p w14:paraId="5B9560E8" w14:textId="77777777" w:rsidR="00900BC9" w:rsidRDefault="00900BC9" w:rsidP="00900BC9">
      <w:pPr>
        <w:spacing w:after="0" w:line="360" w:lineRule="auto"/>
        <w:jc w:val="both"/>
        <w:rPr>
          <w:rFonts w:ascii="Arial" w:hAnsi="Arial" w:cs="Arial"/>
          <w:color w:val="000000" w:themeColor="text1"/>
        </w:rPr>
      </w:pPr>
      <w:r w:rsidRPr="00ED46A8">
        <w:rPr>
          <w:rFonts w:ascii="Arial" w:hAnsi="Arial" w:cs="Arial"/>
          <w:color w:val="000000" w:themeColor="text1"/>
        </w:rPr>
        <w:t>Employees or volunteers should observe service users on an ongoing basis and note any significant changes that may be a cause for concern. Any employee or volunteer who becomes aware of or is concerned that someone may be experiencing harm or abuse, must report this to the Designated officer immediately. Please see Appendix 1 for a list of potential signs of abuse or harm.</w:t>
      </w:r>
    </w:p>
    <w:p w14:paraId="0CB39534" w14:textId="77777777" w:rsidR="00900BC9" w:rsidRPr="00ED46A8" w:rsidRDefault="00900BC9" w:rsidP="00900BC9">
      <w:pPr>
        <w:spacing w:after="0" w:line="360" w:lineRule="auto"/>
        <w:jc w:val="both"/>
        <w:rPr>
          <w:rFonts w:ascii="Arial" w:hAnsi="Arial" w:cs="Arial"/>
          <w:color w:val="000000" w:themeColor="text1"/>
        </w:rPr>
      </w:pPr>
    </w:p>
    <w:p w14:paraId="606F9519" w14:textId="77777777" w:rsidR="00900BC9" w:rsidRPr="001F4DC7" w:rsidRDefault="00900BC9" w:rsidP="00900BC9">
      <w:pPr>
        <w:pStyle w:val="ListParagraph"/>
        <w:spacing w:after="0" w:line="360" w:lineRule="auto"/>
        <w:ind w:left="360"/>
        <w:jc w:val="both"/>
        <w:rPr>
          <w:rFonts w:ascii="Arial" w:hAnsi="Arial" w:cs="Arial"/>
          <w:color w:val="000000" w:themeColor="text1"/>
        </w:rPr>
      </w:pPr>
    </w:p>
    <w:p w14:paraId="33B7DC8A" w14:textId="77777777" w:rsidR="00900BC9" w:rsidRPr="00F43305" w:rsidRDefault="00900BC9" w:rsidP="00900BC9">
      <w:pPr>
        <w:pStyle w:val="ListParagraph"/>
        <w:numPr>
          <w:ilvl w:val="0"/>
          <w:numId w:val="1"/>
        </w:numPr>
        <w:spacing w:after="0" w:line="360" w:lineRule="auto"/>
        <w:jc w:val="both"/>
        <w:rPr>
          <w:rFonts w:ascii="Arial" w:hAnsi="Arial" w:cs="Arial"/>
          <w:b/>
          <w:color w:val="000000" w:themeColor="text1"/>
        </w:rPr>
      </w:pPr>
      <w:r w:rsidRPr="00F43305">
        <w:rPr>
          <w:rFonts w:ascii="Arial" w:hAnsi="Arial" w:cs="Arial"/>
          <w:b/>
          <w:color w:val="000000" w:themeColor="text1"/>
        </w:rPr>
        <w:t>RE</w:t>
      </w:r>
      <w:r>
        <w:rPr>
          <w:rFonts w:ascii="Arial" w:hAnsi="Arial" w:cs="Arial"/>
          <w:b/>
          <w:color w:val="000000" w:themeColor="text1"/>
        </w:rPr>
        <w:t>PORTING AND RECORDING ALLEGED OR SUSPECTED INCIDENTS OF ABUSE</w:t>
      </w:r>
    </w:p>
    <w:p w14:paraId="2F9468A9" w14:textId="77777777" w:rsidR="00900BC9" w:rsidRDefault="00900BC9" w:rsidP="00900BC9">
      <w:pPr>
        <w:spacing w:line="360" w:lineRule="auto"/>
        <w:jc w:val="both"/>
        <w:rPr>
          <w:rFonts w:ascii="Arial" w:hAnsi="Arial" w:cs="Arial"/>
        </w:rPr>
      </w:pPr>
      <w:r>
        <w:rPr>
          <w:rFonts w:ascii="Arial" w:hAnsi="Arial" w:cs="Arial"/>
        </w:rPr>
        <w:t xml:space="preserve">The primary role of the person who first suspects abuse or is told of it is to report it immediately to the one of the Appointed Persons for Safeguarding. </w:t>
      </w:r>
    </w:p>
    <w:p w14:paraId="6B7FDCA8" w14:textId="77777777" w:rsidR="00900BC9" w:rsidRDefault="00900BC9" w:rsidP="00900BC9">
      <w:pPr>
        <w:spacing w:line="360" w:lineRule="auto"/>
        <w:jc w:val="both"/>
        <w:rPr>
          <w:rFonts w:ascii="Arial" w:hAnsi="Arial" w:cs="Arial"/>
        </w:rPr>
      </w:pPr>
      <w:r>
        <w:rPr>
          <w:rFonts w:ascii="Arial" w:hAnsi="Arial" w:cs="Arial"/>
        </w:rPr>
        <w:t>It is important that everyone in Orchardville is aware that the person who first encounters the case of alleged or suspected abuse is not responsible for deciding whether harm has occurred. That is the task for the professional agencies following a referral to them. Under no circumstances should any staff member or volunteer attempt to deal with situation alone or investigate the situation.</w:t>
      </w:r>
    </w:p>
    <w:p w14:paraId="2340FAE4" w14:textId="77777777" w:rsidR="00900BC9" w:rsidRDefault="00900BC9" w:rsidP="00900BC9">
      <w:pPr>
        <w:jc w:val="both"/>
        <w:rPr>
          <w:rFonts w:ascii="Arial" w:hAnsi="Arial" w:cs="Arial"/>
        </w:rPr>
      </w:pPr>
      <w:r>
        <w:rPr>
          <w:rFonts w:ascii="Arial" w:hAnsi="Arial" w:cs="Arial"/>
        </w:rPr>
        <w:t xml:space="preserve">The following are guidelines for use by staff should a child disclose concerns of a child protection nature.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4261"/>
      </w:tblGrid>
      <w:tr w:rsidR="00900BC9" w14:paraId="236F8B6F" w14:textId="77777777" w:rsidTr="00FA42DB">
        <w:tc>
          <w:tcPr>
            <w:tcW w:w="6345" w:type="dxa"/>
          </w:tcPr>
          <w:p w14:paraId="0EE5B900" w14:textId="77777777" w:rsidR="00900BC9" w:rsidRPr="000701B7" w:rsidRDefault="00900BC9" w:rsidP="00FA42DB">
            <w:pPr>
              <w:pStyle w:val="NoSpacing"/>
              <w:rPr>
                <w:b/>
              </w:rPr>
            </w:pPr>
            <w:r w:rsidRPr="000701B7">
              <w:rPr>
                <w:b/>
              </w:rPr>
              <w:t>Do</w:t>
            </w:r>
            <w:r>
              <w:rPr>
                <w:b/>
              </w:rPr>
              <w:t>:</w:t>
            </w:r>
          </w:p>
        </w:tc>
        <w:tc>
          <w:tcPr>
            <w:tcW w:w="4337" w:type="dxa"/>
          </w:tcPr>
          <w:p w14:paraId="1DF6E302" w14:textId="77777777" w:rsidR="00900BC9" w:rsidRPr="000701B7" w:rsidRDefault="00900BC9" w:rsidP="00FA42DB">
            <w:pPr>
              <w:pStyle w:val="NoSpacing"/>
              <w:rPr>
                <w:b/>
              </w:rPr>
            </w:pPr>
            <w:r w:rsidRPr="000701B7">
              <w:rPr>
                <w:b/>
              </w:rPr>
              <w:t>Do Not</w:t>
            </w:r>
            <w:r>
              <w:rPr>
                <w:b/>
              </w:rPr>
              <w:t>:</w:t>
            </w:r>
          </w:p>
        </w:tc>
      </w:tr>
      <w:tr w:rsidR="00900BC9" w14:paraId="35C81EE9" w14:textId="77777777" w:rsidTr="00FA42DB">
        <w:tc>
          <w:tcPr>
            <w:tcW w:w="6345" w:type="dxa"/>
          </w:tcPr>
          <w:p w14:paraId="0944F4A6"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Listen to what the child says</w:t>
            </w:r>
          </w:p>
          <w:p w14:paraId="356A372F"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Assure the child they are not at fault</w:t>
            </w:r>
          </w:p>
          <w:p w14:paraId="46D3C65D"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Explain to the child that you cannot keep it a secret</w:t>
            </w:r>
          </w:p>
          <w:p w14:paraId="456DB1C8"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D</w:t>
            </w:r>
            <w:r w:rsidRPr="000701B7">
              <w:rPr>
                <w:rFonts w:ascii="Arial" w:hAnsi="Arial" w:cs="Arial"/>
                <w:bCs/>
              </w:rPr>
              <w:t>ocument exactly</w:t>
            </w:r>
            <w:r w:rsidRPr="000701B7">
              <w:rPr>
                <w:rFonts w:ascii="Arial" w:hAnsi="Arial" w:cs="Arial"/>
              </w:rPr>
              <w:t xml:space="preserve"> what the child says using his/her exact words</w:t>
            </w:r>
          </w:p>
          <w:p w14:paraId="1C4A10E3"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Remember not to promise the child confidentiality</w:t>
            </w:r>
          </w:p>
          <w:p w14:paraId="60769607"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Stay calm</w:t>
            </w:r>
          </w:p>
          <w:p w14:paraId="406661E9"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Listen</w:t>
            </w:r>
          </w:p>
          <w:p w14:paraId="32C6F98B"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Accept</w:t>
            </w:r>
          </w:p>
          <w:p w14:paraId="1660116E"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Reassure</w:t>
            </w:r>
          </w:p>
          <w:p w14:paraId="7E896AD2"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Explain what you are going to do</w:t>
            </w:r>
          </w:p>
          <w:p w14:paraId="78D3ED87"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Record accurately</w:t>
            </w:r>
          </w:p>
          <w:p w14:paraId="754C3BF7"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Seek support for yourself</w:t>
            </w:r>
          </w:p>
        </w:tc>
        <w:tc>
          <w:tcPr>
            <w:tcW w:w="4337" w:type="dxa"/>
          </w:tcPr>
          <w:p w14:paraId="08A5708A"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Ask leading questions</w:t>
            </w:r>
          </w:p>
          <w:p w14:paraId="4DDB10B5"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Put words into the child’s mouth</w:t>
            </w:r>
          </w:p>
          <w:p w14:paraId="681CE0E5"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Ignore the child’s behaviour.</w:t>
            </w:r>
          </w:p>
          <w:p w14:paraId="36EC95AC"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Remove any clothing.</w:t>
            </w:r>
          </w:p>
          <w:p w14:paraId="2D36B137"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Panic</w:t>
            </w:r>
          </w:p>
          <w:p w14:paraId="26395AA2"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Promise to keep secrets</w:t>
            </w:r>
          </w:p>
          <w:p w14:paraId="0156AF8E"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Ask leading questions</w:t>
            </w:r>
          </w:p>
          <w:p w14:paraId="75997EA0"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 xml:space="preserve">Make the child repeat the story unnecessarily </w:t>
            </w:r>
          </w:p>
          <w:p w14:paraId="1C9BA821"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Delay</w:t>
            </w:r>
          </w:p>
          <w:p w14:paraId="1A8DBD80" w14:textId="77777777" w:rsidR="00900BC9" w:rsidRPr="000701B7" w:rsidRDefault="00900BC9" w:rsidP="00900BC9">
            <w:pPr>
              <w:pStyle w:val="NoSpacing"/>
              <w:numPr>
                <w:ilvl w:val="0"/>
                <w:numId w:val="8"/>
              </w:numPr>
              <w:rPr>
                <w:rFonts w:ascii="Arial" w:hAnsi="Arial" w:cs="Arial"/>
              </w:rPr>
            </w:pPr>
            <w:r w:rsidRPr="000701B7">
              <w:rPr>
                <w:rFonts w:ascii="Arial" w:hAnsi="Arial" w:cs="Arial"/>
              </w:rPr>
              <w:t>Start to investigate</w:t>
            </w:r>
          </w:p>
          <w:p w14:paraId="4AABA43A" w14:textId="77777777" w:rsidR="00900BC9" w:rsidRPr="000701B7" w:rsidRDefault="00900BC9" w:rsidP="00900BC9">
            <w:pPr>
              <w:pStyle w:val="NoSpacing"/>
              <w:numPr>
                <w:ilvl w:val="0"/>
                <w:numId w:val="8"/>
              </w:numPr>
              <w:rPr>
                <w:rFonts w:ascii="Arial" w:hAnsi="Arial" w:cs="Arial"/>
              </w:rPr>
            </w:pPr>
            <w:r w:rsidRPr="000701B7">
              <w:rPr>
                <w:rFonts w:ascii="Arial" w:hAnsi="Arial" w:cs="Arial"/>
                <w:b/>
              </w:rPr>
              <w:t>Do Nothing</w:t>
            </w:r>
          </w:p>
        </w:tc>
      </w:tr>
    </w:tbl>
    <w:p w14:paraId="5956A251" w14:textId="77777777" w:rsidR="00900BC9" w:rsidRDefault="00900BC9" w:rsidP="00900BC9">
      <w:pPr>
        <w:spacing w:after="0" w:line="360" w:lineRule="auto"/>
        <w:jc w:val="both"/>
        <w:rPr>
          <w:rFonts w:ascii="Arial" w:hAnsi="Arial" w:cs="Arial"/>
        </w:rPr>
      </w:pPr>
    </w:p>
    <w:p w14:paraId="6B9DD6D0" w14:textId="77777777" w:rsidR="00900BC9" w:rsidRDefault="00900BC9" w:rsidP="00900BC9">
      <w:pPr>
        <w:spacing w:after="0" w:line="360" w:lineRule="auto"/>
        <w:jc w:val="both"/>
        <w:rPr>
          <w:rFonts w:ascii="Arial" w:hAnsi="Arial" w:cs="Arial"/>
        </w:rPr>
      </w:pPr>
      <w:r>
        <w:rPr>
          <w:rFonts w:ascii="Arial" w:hAnsi="Arial" w:cs="Arial"/>
        </w:rPr>
        <w:t>Staff or Volunteers who become aware of abuse must:</w:t>
      </w:r>
    </w:p>
    <w:p w14:paraId="2146DE27" w14:textId="77777777" w:rsidR="00900BC9" w:rsidRDefault="00900BC9" w:rsidP="00900BC9">
      <w:pPr>
        <w:pStyle w:val="ListParagraph"/>
        <w:numPr>
          <w:ilvl w:val="0"/>
          <w:numId w:val="10"/>
        </w:numPr>
        <w:spacing w:after="0" w:line="360" w:lineRule="auto"/>
        <w:jc w:val="both"/>
        <w:rPr>
          <w:rFonts w:ascii="Arial" w:hAnsi="Arial" w:cs="Arial"/>
        </w:rPr>
      </w:pPr>
      <w:r w:rsidRPr="00F639B9">
        <w:rPr>
          <w:rFonts w:ascii="Arial" w:hAnsi="Arial" w:cs="Arial"/>
        </w:rPr>
        <w:t xml:space="preserve">Report it immediately to one of Orchardville’s Appointed </w:t>
      </w:r>
      <w:r>
        <w:rPr>
          <w:rFonts w:ascii="Arial" w:hAnsi="Arial" w:cs="Arial"/>
        </w:rPr>
        <w:t>P</w:t>
      </w:r>
      <w:r w:rsidRPr="00F639B9">
        <w:rPr>
          <w:rFonts w:ascii="Arial" w:hAnsi="Arial" w:cs="Arial"/>
        </w:rPr>
        <w:t>erson</w:t>
      </w:r>
      <w:r>
        <w:rPr>
          <w:rFonts w:ascii="Arial" w:hAnsi="Arial" w:cs="Arial"/>
        </w:rPr>
        <w:t>s</w:t>
      </w:r>
      <w:r w:rsidRPr="00F639B9">
        <w:rPr>
          <w:rFonts w:ascii="Arial" w:hAnsi="Arial" w:cs="Arial"/>
        </w:rPr>
        <w:t xml:space="preserve"> for Safeguarding</w:t>
      </w:r>
    </w:p>
    <w:p w14:paraId="36C549EC" w14:textId="77777777" w:rsidR="00900BC9" w:rsidRDefault="00900BC9" w:rsidP="00900BC9">
      <w:pPr>
        <w:pStyle w:val="ListParagraph"/>
        <w:numPr>
          <w:ilvl w:val="0"/>
          <w:numId w:val="10"/>
        </w:numPr>
        <w:spacing w:after="0" w:line="360" w:lineRule="auto"/>
        <w:jc w:val="both"/>
        <w:rPr>
          <w:rFonts w:ascii="Arial" w:hAnsi="Arial" w:cs="Arial"/>
        </w:rPr>
      </w:pPr>
      <w:r>
        <w:rPr>
          <w:rFonts w:ascii="Arial" w:hAnsi="Arial" w:cs="Arial"/>
        </w:rPr>
        <w:t>Record the details on the Incident Reporting Form</w:t>
      </w:r>
    </w:p>
    <w:p w14:paraId="49B1AEB6" w14:textId="77777777" w:rsidR="00900BC9" w:rsidRDefault="00900BC9" w:rsidP="00900BC9">
      <w:pPr>
        <w:pStyle w:val="ListParagraph"/>
        <w:numPr>
          <w:ilvl w:val="0"/>
          <w:numId w:val="10"/>
        </w:numPr>
        <w:spacing w:after="0" w:line="360" w:lineRule="auto"/>
        <w:jc w:val="both"/>
        <w:rPr>
          <w:rFonts w:ascii="Arial" w:hAnsi="Arial" w:cs="Arial"/>
        </w:rPr>
      </w:pPr>
      <w:r>
        <w:rPr>
          <w:rFonts w:ascii="Arial" w:hAnsi="Arial" w:cs="Arial"/>
        </w:rPr>
        <w:t>Keep to the facts when reporting or recording</w:t>
      </w:r>
    </w:p>
    <w:p w14:paraId="40885D00" w14:textId="77777777" w:rsidR="00900BC9" w:rsidRPr="00F639B9" w:rsidRDefault="00900BC9" w:rsidP="00900BC9">
      <w:pPr>
        <w:pStyle w:val="ListParagraph"/>
        <w:numPr>
          <w:ilvl w:val="0"/>
          <w:numId w:val="10"/>
        </w:numPr>
        <w:spacing w:after="0" w:line="360" w:lineRule="auto"/>
        <w:rPr>
          <w:rFonts w:ascii="Arial" w:hAnsi="Arial" w:cs="Arial"/>
        </w:rPr>
      </w:pPr>
      <w:r>
        <w:rPr>
          <w:rFonts w:ascii="Arial" w:hAnsi="Arial" w:cs="Arial"/>
        </w:rPr>
        <w:t>Keep information confidential and discuss only with the appropriate Appointed Person or Safeguarding Champion</w:t>
      </w:r>
    </w:p>
    <w:p w14:paraId="4A649D85" w14:textId="77777777" w:rsidR="00900BC9" w:rsidRPr="00E703E6" w:rsidRDefault="00900BC9" w:rsidP="00900BC9">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w:t>
      </w:r>
      <w:r w:rsidRPr="00E703E6">
        <w:rPr>
          <w:rFonts w:ascii="Arial" w:hAnsi="Arial" w:cs="Arial"/>
          <w:color w:val="000000" w:themeColor="text1"/>
          <w:sz w:val="20"/>
          <w:szCs w:val="20"/>
        </w:rPr>
        <w:t>Please see Appendix 2 for a step-by-step process that should be followed in the event of a concern being raised or disclosure being made.</w:t>
      </w:r>
      <w:r>
        <w:rPr>
          <w:rFonts w:ascii="Arial" w:hAnsi="Arial" w:cs="Arial"/>
          <w:color w:val="000000" w:themeColor="text1"/>
          <w:sz w:val="20"/>
          <w:szCs w:val="20"/>
        </w:rPr>
        <w:t>)</w:t>
      </w:r>
    </w:p>
    <w:p w14:paraId="10FBCCF6" w14:textId="77777777" w:rsidR="00900BC9" w:rsidRPr="001F4DC7" w:rsidRDefault="00900BC9" w:rsidP="00900BC9">
      <w:pPr>
        <w:spacing w:after="0" w:line="360" w:lineRule="auto"/>
        <w:jc w:val="both"/>
        <w:rPr>
          <w:rFonts w:ascii="Arial" w:hAnsi="Arial" w:cs="Arial"/>
          <w:color w:val="000000" w:themeColor="text1"/>
        </w:rPr>
      </w:pPr>
    </w:p>
    <w:p w14:paraId="26F2C472" w14:textId="77777777" w:rsidR="00900BC9" w:rsidRPr="001F4DC7" w:rsidRDefault="00900BC9" w:rsidP="00900BC9">
      <w:pPr>
        <w:pStyle w:val="ListParagraph"/>
        <w:numPr>
          <w:ilvl w:val="0"/>
          <w:numId w:val="1"/>
        </w:numPr>
        <w:spacing w:after="0" w:line="360" w:lineRule="auto"/>
        <w:jc w:val="both"/>
        <w:rPr>
          <w:rFonts w:ascii="Arial" w:hAnsi="Arial" w:cs="Arial"/>
          <w:b/>
          <w:caps/>
          <w:color w:val="000000" w:themeColor="text1"/>
        </w:rPr>
      </w:pPr>
      <w:r w:rsidRPr="001F4DC7">
        <w:rPr>
          <w:rFonts w:ascii="Arial" w:hAnsi="Arial" w:cs="Arial"/>
          <w:b/>
          <w:caps/>
          <w:color w:val="000000" w:themeColor="text1"/>
        </w:rPr>
        <w:t>Policy Review and Amendements</w:t>
      </w:r>
    </w:p>
    <w:p w14:paraId="4A672367" w14:textId="77777777" w:rsidR="00900BC9" w:rsidRPr="00ED46A8" w:rsidRDefault="00900BC9" w:rsidP="00900BC9">
      <w:pPr>
        <w:spacing w:after="0" w:line="360" w:lineRule="auto"/>
        <w:jc w:val="both"/>
        <w:rPr>
          <w:rFonts w:ascii="Arial" w:hAnsi="Arial" w:cs="Arial"/>
          <w:color w:val="000000" w:themeColor="text1"/>
        </w:rPr>
      </w:pPr>
      <w:r w:rsidRPr="00ED46A8">
        <w:rPr>
          <w:rFonts w:ascii="Arial" w:hAnsi="Arial" w:cs="Arial"/>
          <w:color w:val="000000" w:themeColor="text1"/>
        </w:rPr>
        <w:t>The above is general guidance on Safeguarding Children &amp; Young People. Further information is contained within the employee induction and employees or volunteers regularly attend refresher courses.</w:t>
      </w:r>
    </w:p>
    <w:p w14:paraId="71C60606" w14:textId="77777777" w:rsidR="00900BC9" w:rsidRPr="001F4DC7" w:rsidRDefault="00900BC9" w:rsidP="00900BC9">
      <w:pPr>
        <w:pStyle w:val="ListParagraph"/>
        <w:spacing w:after="0" w:line="360" w:lineRule="auto"/>
        <w:ind w:left="360"/>
        <w:jc w:val="both"/>
        <w:rPr>
          <w:rFonts w:ascii="Arial" w:hAnsi="Arial" w:cs="Arial"/>
          <w:color w:val="000000" w:themeColor="text1"/>
        </w:rPr>
      </w:pPr>
    </w:p>
    <w:p w14:paraId="54E20BB0" w14:textId="74C84EFD" w:rsidR="00900BC9" w:rsidRDefault="00900BC9" w:rsidP="00900BC9">
      <w:pPr>
        <w:spacing w:after="0" w:line="360" w:lineRule="auto"/>
        <w:jc w:val="both"/>
        <w:rPr>
          <w:rFonts w:ascii="Arial" w:hAnsi="Arial" w:cs="Arial"/>
          <w:color w:val="000000" w:themeColor="text1"/>
        </w:rPr>
      </w:pPr>
      <w:r w:rsidRPr="00ED46A8">
        <w:rPr>
          <w:rFonts w:ascii="Arial" w:hAnsi="Arial" w:cs="Arial"/>
          <w:color w:val="000000" w:themeColor="text1"/>
        </w:rPr>
        <w:t>Orchardville is committed to reviewing this policy every 3 years to ensure accuracy and best practice. However, employees or volunteers are actively encouraged to seek guidance and advice on any safeguarding issues either from their Line Manager, the Appointed Person or the Safeguarding Champion.</w:t>
      </w:r>
    </w:p>
    <w:p w14:paraId="438B23B7" w14:textId="4BE5FB39" w:rsidR="00134C7D" w:rsidRDefault="00134C7D" w:rsidP="00900BC9">
      <w:pPr>
        <w:spacing w:after="0" w:line="360" w:lineRule="auto"/>
        <w:jc w:val="both"/>
        <w:rPr>
          <w:rFonts w:ascii="Arial" w:hAnsi="Arial" w:cs="Arial"/>
          <w:color w:val="000000" w:themeColor="text1"/>
        </w:rPr>
      </w:pPr>
    </w:p>
    <w:p w14:paraId="43E86751" w14:textId="5D0A806C" w:rsidR="00134C7D" w:rsidRPr="00134C7D" w:rsidRDefault="00134C7D" w:rsidP="00134C7D">
      <w:pPr>
        <w:contextualSpacing/>
        <w:rPr>
          <w:rFonts w:ascii="Calibri" w:hAnsi="Calibri" w:cs="Calibri"/>
          <w:b/>
          <w:bCs/>
          <w:color w:val="000000" w:themeColor="text1"/>
          <w:sz w:val="24"/>
          <w:szCs w:val="24"/>
        </w:rPr>
      </w:pPr>
      <w:r w:rsidRPr="00134C7D">
        <w:rPr>
          <w:rFonts w:ascii="Calibri" w:hAnsi="Calibri" w:cs="Calibri"/>
          <w:b/>
          <w:bCs/>
          <w:color w:val="000000" w:themeColor="text1"/>
          <w:sz w:val="24"/>
          <w:szCs w:val="24"/>
        </w:rPr>
        <w:lastRenderedPageBreak/>
        <w:t xml:space="preserve">Addendum to </w:t>
      </w:r>
      <w:r>
        <w:rPr>
          <w:rFonts w:ascii="Calibri" w:hAnsi="Calibri" w:cs="Calibri"/>
          <w:b/>
          <w:bCs/>
          <w:color w:val="000000" w:themeColor="text1"/>
          <w:sz w:val="24"/>
          <w:szCs w:val="24"/>
        </w:rPr>
        <w:t>Safeguarding Children &amp; Young People’s p</w:t>
      </w:r>
      <w:r w:rsidRPr="00134C7D">
        <w:rPr>
          <w:rFonts w:ascii="Calibri" w:hAnsi="Calibri" w:cs="Calibri"/>
          <w:b/>
          <w:bCs/>
          <w:color w:val="000000" w:themeColor="text1"/>
          <w:sz w:val="24"/>
          <w:szCs w:val="24"/>
        </w:rPr>
        <w:t>olicy re Covid-19 and Online Support for Participants</w:t>
      </w:r>
    </w:p>
    <w:p w14:paraId="45D07886" w14:textId="77777777" w:rsidR="00134C7D" w:rsidRPr="00134C7D" w:rsidRDefault="00134C7D" w:rsidP="00134C7D">
      <w:pPr>
        <w:contextualSpacing/>
        <w:rPr>
          <w:rFonts w:ascii="Calibri" w:hAnsi="Calibri" w:cs="Calibri"/>
          <w:b/>
          <w:bCs/>
          <w:color w:val="000000" w:themeColor="text1"/>
          <w:sz w:val="24"/>
          <w:szCs w:val="24"/>
        </w:rPr>
      </w:pPr>
    </w:p>
    <w:p w14:paraId="69AC8E4F" w14:textId="77777777" w:rsidR="00134C7D" w:rsidRPr="00134C7D" w:rsidRDefault="00134C7D" w:rsidP="00134C7D">
      <w:pPr>
        <w:contextualSpacing/>
        <w:jc w:val="both"/>
        <w:rPr>
          <w:rFonts w:ascii="Calibri" w:hAnsi="Calibri" w:cs="Calibri"/>
          <w:color w:val="000000" w:themeColor="text1"/>
          <w:sz w:val="24"/>
          <w:szCs w:val="24"/>
        </w:rPr>
      </w:pPr>
      <w:r w:rsidRPr="00134C7D">
        <w:rPr>
          <w:rFonts w:ascii="Calibri" w:hAnsi="Calibri" w:cs="Calibri"/>
          <w:color w:val="000000" w:themeColor="text1"/>
          <w:sz w:val="24"/>
          <w:szCs w:val="24"/>
        </w:rPr>
        <w:t xml:space="preserve">As a result of Covid-19 and associated lockdown many activities for participants have been delivered through online platforms. With an easing of restrictions, it is </w:t>
      </w:r>
      <w:r w:rsidRPr="00134C7D">
        <w:rPr>
          <w:rFonts w:ascii="Calibri" w:hAnsi="Calibri" w:cs="Calibri"/>
          <w:sz w:val="24"/>
          <w:szCs w:val="24"/>
        </w:rPr>
        <w:t xml:space="preserve">likely that a blended </w:t>
      </w:r>
      <w:r w:rsidRPr="00134C7D">
        <w:rPr>
          <w:rFonts w:ascii="Calibri" w:hAnsi="Calibri" w:cs="Calibri"/>
          <w:color w:val="000000" w:themeColor="text1"/>
          <w:sz w:val="24"/>
          <w:szCs w:val="24"/>
        </w:rPr>
        <w:t xml:space="preserve">model of face to face and online support will continue to comply with public health advice in relation to social distancing.  </w:t>
      </w:r>
    </w:p>
    <w:p w14:paraId="1BDC608A" w14:textId="77777777" w:rsidR="00134C7D" w:rsidRPr="00134C7D" w:rsidRDefault="00134C7D" w:rsidP="00134C7D">
      <w:pPr>
        <w:contextualSpacing/>
        <w:jc w:val="both"/>
        <w:rPr>
          <w:rFonts w:ascii="Calibri" w:hAnsi="Calibri" w:cs="Calibri"/>
          <w:color w:val="000000" w:themeColor="text1"/>
          <w:sz w:val="24"/>
          <w:szCs w:val="24"/>
        </w:rPr>
      </w:pPr>
    </w:p>
    <w:p w14:paraId="707060ED" w14:textId="77777777" w:rsidR="00134C7D" w:rsidRPr="00134C7D" w:rsidRDefault="00134C7D" w:rsidP="00134C7D">
      <w:pPr>
        <w:contextualSpacing/>
        <w:jc w:val="both"/>
        <w:rPr>
          <w:rFonts w:ascii="Calibri" w:hAnsi="Calibri" w:cs="Calibri"/>
          <w:sz w:val="24"/>
          <w:szCs w:val="24"/>
        </w:rPr>
      </w:pPr>
      <w:r w:rsidRPr="00134C7D">
        <w:rPr>
          <w:rFonts w:ascii="Calibri" w:hAnsi="Calibri" w:cs="Calibri"/>
          <w:sz w:val="24"/>
          <w:szCs w:val="24"/>
        </w:rPr>
        <w:t xml:space="preserve">At Orchardville we remain committed to creating an environment in which participants feel safe, respected and where any suspicion of abuse or disclosures are dealt with promptly and appropriately. This remains relevant and pertinent in relation to the delivery of virtual online support. </w:t>
      </w:r>
    </w:p>
    <w:p w14:paraId="2243594A" w14:textId="77777777" w:rsidR="00134C7D" w:rsidRPr="00134C7D" w:rsidRDefault="00134C7D" w:rsidP="00134C7D">
      <w:pPr>
        <w:contextualSpacing/>
        <w:jc w:val="both"/>
        <w:rPr>
          <w:rFonts w:ascii="Calibri" w:hAnsi="Calibri" w:cs="Calibri"/>
          <w:sz w:val="24"/>
          <w:szCs w:val="24"/>
        </w:rPr>
      </w:pPr>
    </w:p>
    <w:p w14:paraId="0CC522A9" w14:textId="77777777" w:rsidR="00134C7D" w:rsidRPr="00134C7D" w:rsidRDefault="00134C7D" w:rsidP="00134C7D">
      <w:pPr>
        <w:contextualSpacing/>
        <w:jc w:val="both"/>
        <w:rPr>
          <w:rFonts w:ascii="Calibri" w:hAnsi="Calibri" w:cs="Calibri"/>
          <w:sz w:val="24"/>
          <w:szCs w:val="24"/>
        </w:rPr>
      </w:pPr>
      <w:r w:rsidRPr="00134C7D">
        <w:rPr>
          <w:rFonts w:ascii="Calibri" w:hAnsi="Calibri" w:cs="Calibri"/>
          <w:sz w:val="24"/>
          <w:szCs w:val="24"/>
        </w:rPr>
        <w:t>This addendum outlines the additional measures put in place to provide protection to both participants and staff.</w:t>
      </w:r>
    </w:p>
    <w:p w14:paraId="01CF5868" w14:textId="77777777" w:rsidR="00134C7D" w:rsidRPr="00134C7D" w:rsidRDefault="00134C7D" w:rsidP="00134C7D">
      <w:pPr>
        <w:spacing w:after="160" w:line="259" w:lineRule="auto"/>
        <w:jc w:val="both"/>
        <w:rPr>
          <w:rFonts w:ascii="Calibri" w:eastAsia="Calibri" w:hAnsi="Calibri" w:cs="Calibri"/>
          <w:sz w:val="24"/>
          <w:szCs w:val="24"/>
          <w:lang w:val="en-US"/>
        </w:rPr>
      </w:pPr>
      <w:r w:rsidRPr="00134C7D">
        <w:rPr>
          <w:rFonts w:ascii="Calibri" w:eastAsia="Arial Narrow" w:hAnsi="Calibri" w:cs="Calibri"/>
          <w:sz w:val="24"/>
          <w:szCs w:val="24"/>
          <w:lang w:val="en-US"/>
        </w:rPr>
        <w:t xml:space="preserve">Whilst it is unlikely that involvement/engagement in Orchardville’s online activities will result in a safeguarding situation, it is important to consider any additional strategies /practices that should be put in place prior to the online activity. Orchardville has established </w:t>
      </w:r>
      <w:r w:rsidRPr="00134C7D">
        <w:rPr>
          <w:rFonts w:ascii="Calibri" w:eastAsia="Calibri" w:hAnsi="Calibri" w:cs="Calibri"/>
          <w:sz w:val="24"/>
          <w:szCs w:val="24"/>
          <w:lang w:val="en-US"/>
        </w:rPr>
        <w:t>a list of pre-course requirements which participants should complete before participating in online activity/ training:</w:t>
      </w:r>
    </w:p>
    <w:p w14:paraId="0A7F4B4D" w14:textId="77777777" w:rsidR="00134C7D" w:rsidRPr="00134C7D" w:rsidRDefault="00134C7D" w:rsidP="00134C7D">
      <w:pPr>
        <w:spacing w:after="160" w:line="259" w:lineRule="auto"/>
        <w:jc w:val="both"/>
        <w:rPr>
          <w:rFonts w:ascii="Calibri" w:eastAsia="Calibri" w:hAnsi="Calibri" w:cs="Calibri"/>
          <w:sz w:val="24"/>
          <w:szCs w:val="24"/>
          <w:lang w:val="en-US"/>
        </w:rPr>
      </w:pPr>
      <w:r w:rsidRPr="00134C7D">
        <w:rPr>
          <w:rFonts w:ascii="Calibri" w:eastAsia="Calibri" w:hAnsi="Calibri" w:cs="Calibri"/>
          <w:sz w:val="24"/>
          <w:szCs w:val="24"/>
          <w:lang w:val="en-US"/>
        </w:rPr>
        <w:t xml:space="preserve">Participants should </w:t>
      </w:r>
    </w:p>
    <w:p w14:paraId="50788152" w14:textId="77777777" w:rsidR="00134C7D" w:rsidRPr="00134C7D" w:rsidRDefault="00134C7D" w:rsidP="00134C7D">
      <w:pPr>
        <w:numPr>
          <w:ilvl w:val="0"/>
          <w:numId w:val="12"/>
        </w:numPr>
        <w:spacing w:after="160" w:line="259" w:lineRule="auto"/>
        <w:contextualSpacing/>
        <w:jc w:val="both"/>
        <w:rPr>
          <w:rFonts w:ascii="Calibri" w:hAnsi="Calibri" w:cs="Calibri"/>
          <w:sz w:val="24"/>
          <w:szCs w:val="24"/>
        </w:rPr>
      </w:pPr>
      <w:r w:rsidRPr="00134C7D">
        <w:rPr>
          <w:rFonts w:ascii="Calibri" w:hAnsi="Calibri" w:cs="Calibri"/>
          <w:sz w:val="24"/>
          <w:szCs w:val="24"/>
        </w:rPr>
        <w:t>have spoken to their Orchardville key worker and given verbal agreement of understanding about how to use these platforms safely, and if needed this will also be discussed with parent/carers by Orchardville staff.</w:t>
      </w:r>
    </w:p>
    <w:p w14:paraId="3A06080A" w14:textId="77777777" w:rsidR="00134C7D" w:rsidRPr="00134C7D" w:rsidRDefault="00134C7D" w:rsidP="00134C7D">
      <w:pPr>
        <w:numPr>
          <w:ilvl w:val="0"/>
          <w:numId w:val="12"/>
        </w:numPr>
        <w:spacing w:after="160" w:line="259" w:lineRule="auto"/>
        <w:contextualSpacing/>
        <w:jc w:val="both"/>
        <w:rPr>
          <w:rFonts w:ascii="Calibri" w:hAnsi="Calibri" w:cs="Calibri"/>
          <w:sz w:val="24"/>
          <w:szCs w:val="24"/>
        </w:rPr>
      </w:pPr>
      <w:r w:rsidRPr="00134C7D">
        <w:rPr>
          <w:rFonts w:ascii="Calibri" w:hAnsi="Calibri" w:cs="Calibri"/>
          <w:sz w:val="24"/>
          <w:szCs w:val="24"/>
        </w:rPr>
        <w:t xml:space="preserve">give agreement to the visual rules displayed on the whiteboard at the start of the Zoom session.  </w:t>
      </w:r>
    </w:p>
    <w:p w14:paraId="146F2959" w14:textId="77777777" w:rsidR="00134C7D" w:rsidRPr="00134C7D" w:rsidRDefault="00134C7D" w:rsidP="00134C7D">
      <w:pPr>
        <w:numPr>
          <w:ilvl w:val="0"/>
          <w:numId w:val="12"/>
        </w:numPr>
        <w:spacing w:after="160" w:line="259" w:lineRule="auto"/>
        <w:contextualSpacing/>
        <w:jc w:val="both"/>
        <w:rPr>
          <w:rFonts w:ascii="Calibri" w:hAnsi="Calibri" w:cs="Calibri"/>
          <w:sz w:val="24"/>
          <w:szCs w:val="24"/>
        </w:rPr>
      </w:pPr>
      <w:r w:rsidRPr="00134C7D">
        <w:rPr>
          <w:rFonts w:ascii="Calibri" w:hAnsi="Calibri" w:cs="Calibri"/>
          <w:sz w:val="24"/>
          <w:szCs w:val="24"/>
        </w:rPr>
        <w:t>confirm that they have received Orchardville’s 1-page safety guide to social media platforms from their Orchardville contact.</w:t>
      </w:r>
    </w:p>
    <w:p w14:paraId="0791FA47" w14:textId="77777777" w:rsidR="00134C7D" w:rsidRPr="00134C7D" w:rsidRDefault="00134C7D" w:rsidP="00134C7D">
      <w:pPr>
        <w:spacing w:after="160" w:line="259" w:lineRule="auto"/>
        <w:jc w:val="both"/>
        <w:rPr>
          <w:rFonts w:ascii="Calibri" w:eastAsia="Calibri" w:hAnsi="Calibri" w:cs="Calibri"/>
          <w:sz w:val="24"/>
          <w:szCs w:val="24"/>
          <w:lang w:val="en-US"/>
        </w:rPr>
      </w:pPr>
      <w:r w:rsidRPr="00134C7D">
        <w:rPr>
          <w:rFonts w:ascii="Calibri" w:eastAsia="Calibri" w:hAnsi="Calibri" w:cs="Calibri"/>
          <w:sz w:val="24"/>
          <w:szCs w:val="24"/>
          <w:lang w:val="en-US"/>
        </w:rPr>
        <w:t>Staff must</w:t>
      </w:r>
    </w:p>
    <w:p w14:paraId="063B1917" w14:textId="38E87A4E" w:rsidR="00134C7D" w:rsidRDefault="00134C7D" w:rsidP="00134C7D">
      <w:pPr>
        <w:numPr>
          <w:ilvl w:val="0"/>
          <w:numId w:val="13"/>
        </w:numPr>
        <w:spacing w:after="160" w:line="259" w:lineRule="auto"/>
        <w:contextualSpacing/>
        <w:jc w:val="both"/>
        <w:rPr>
          <w:rFonts w:ascii="Calibri" w:hAnsi="Calibri" w:cs="Calibri"/>
          <w:sz w:val="24"/>
          <w:szCs w:val="24"/>
        </w:rPr>
      </w:pPr>
      <w:r w:rsidRPr="00134C7D">
        <w:rPr>
          <w:rFonts w:ascii="Calibri" w:hAnsi="Calibri" w:cs="Calibri"/>
          <w:sz w:val="24"/>
          <w:szCs w:val="24"/>
        </w:rPr>
        <w:t>familiarise themselves with Orchardville’s guide to using Zoom, in particular, security settings.</w:t>
      </w:r>
    </w:p>
    <w:p w14:paraId="49A8D01C" w14:textId="0EDDB964" w:rsidR="002225C9" w:rsidRPr="00134C7D" w:rsidRDefault="002225C9" w:rsidP="00134C7D">
      <w:pPr>
        <w:numPr>
          <w:ilvl w:val="0"/>
          <w:numId w:val="13"/>
        </w:numPr>
        <w:spacing w:after="160" w:line="259" w:lineRule="auto"/>
        <w:contextualSpacing/>
        <w:jc w:val="both"/>
        <w:rPr>
          <w:rFonts w:ascii="Calibri" w:hAnsi="Calibri" w:cs="Calibri"/>
          <w:sz w:val="24"/>
          <w:szCs w:val="24"/>
        </w:rPr>
      </w:pPr>
      <w:r>
        <w:rPr>
          <w:rFonts w:ascii="Calibri" w:hAnsi="Calibri" w:cs="Calibri"/>
          <w:sz w:val="24"/>
          <w:szCs w:val="24"/>
        </w:rPr>
        <w:t xml:space="preserve">Seek written permission from parent/carer  for </w:t>
      </w:r>
      <w:r w:rsidR="00C6018F">
        <w:rPr>
          <w:rFonts w:ascii="Calibri" w:hAnsi="Calibri" w:cs="Calibri"/>
          <w:sz w:val="24"/>
          <w:szCs w:val="24"/>
        </w:rPr>
        <w:t>young people under 18</w:t>
      </w:r>
      <w:r>
        <w:rPr>
          <w:rFonts w:ascii="Calibri" w:hAnsi="Calibri" w:cs="Calibri"/>
          <w:sz w:val="24"/>
          <w:szCs w:val="24"/>
        </w:rPr>
        <w:t xml:space="preserve">  to take part.</w:t>
      </w:r>
    </w:p>
    <w:p w14:paraId="42046505" w14:textId="1EB5A146" w:rsidR="002225C9" w:rsidRPr="00134C7D" w:rsidRDefault="00134C7D" w:rsidP="002225C9">
      <w:pPr>
        <w:numPr>
          <w:ilvl w:val="0"/>
          <w:numId w:val="13"/>
        </w:numPr>
        <w:spacing w:after="160" w:line="259" w:lineRule="auto"/>
        <w:contextualSpacing/>
        <w:jc w:val="both"/>
        <w:rPr>
          <w:rFonts w:ascii="Calibri" w:hAnsi="Calibri" w:cs="Calibri"/>
          <w:sz w:val="24"/>
          <w:szCs w:val="24"/>
        </w:rPr>
      </w:pPr>
      <w:r w:rsidRPr="00134C7D">
        <w:rPr>
          <w:rFonts w:ascii="Calibri" w:hAnsi="Calibri" w:cs="Calibri"/>
          <w:sz w:val="24"/>
          <w:szCs w:val="24"/>
        </w:rPr>
        <w:t>ensure that 2 staff are present for all online interactions where more than one participant is in attendance.</w:t>
      </w:r>
    </w:p>
    <w:p w14:paraId="7FD18CAA" w14:textId="38F8C788" w:rsidR="00134C7D" w:rsidRDefault="00134C7D" w:rsidP="00134C7D">
      <w:pPr>
        <w:numPr>
          <w:ilvl w:val="0"/>
          <w:numId w:val="13"/>
        </w:numPr>
        <w:spacing w:after="160" w:line="259" w:lineRule="auto"/>
        <w:contextualSpacing/>
        <w:jc w:val="both"/>
        <w:rPr>
          <w:rFonts w:ascii="Calibri" w:hAnsi="Calibri" w:cs="Calibri"/>
          <w:sz w:val="24"/>
          <w:szCs w:val="24"/>
        </w:rPr>
      </w:pPr>
      <w:r w:rsidRPr="00134C7D">
        <w:rPr>
          <w:rFonts w:ascii="Calibri" w:hAnsi="Calibri" w:cs="Calibri"/>
          <w:sz w:val="24"/>
          <w:szCs w:val="24"/>
        </w:rPr>
        <w:t>be vigilant to any participant behaviour that may be out of character/unusual or unexplained non-attendance at an online event.</w:t>
      </w:r>
    </w:p>
    <w:p w14:paraId="3B0B82B9" w14:textId="14F6D7AC" w:rsidR="002225C9" w:rsidRDefault="002225C9" w:rsidP="00134C7D">
      <w:pPr>
        <w:numPr>
          <w:ilvl w:val="0"/>
          <w:numId w:val="13"/>
        </w:numPr>
        <w:spacing w:after="160" w:line="259" w:lineRule="auto"/>
        <w:contextualSpacing/>
        <w:jc w:val="both"/>
        <w:rPr>
          <w:rFonts w:ascii="Calibri" w:hAnsi="Calibri" w:cs="Calibri"/>
          <w:sz w:val="24"/>
          <w:szCs w:val="24"/>
        </w:rPr>
      </w:pPr>
      <w:r>
        <w:rPr>
          <w:rFonts w:ascii="Calibri" w:hAnsi="Calibri" w:cs="Calibri"/>
          <w:sz w:val="24"/>
          <w:szCs w:val="24"/>
        </w:rPr>
        <w:t>We also recommend a parent/carer be in the room or nearby during online sessions.</w:t>
      </w:r>
    </w:p>
    <w:p w14:paraId="5CBCAE36" w14:textId="77777777" w:rsidR="002225C9" w:rsidRPr="00134C7D" w:rsidRDefault="002225C9" w:rsidP="002225C9">
      <w:pPr>
        <w:spacing w:after="160" w:line="259" w:lineRule="auto"/>
        <w:ind w:left="720"/>
        <w:contextualSpacing/>
        <w:jc w:val="both"/>
        <w:rPr>
          <w:rFonts w:ascii="Calibri" w:hAnsi="Calibri" w:cs="Calibri"/>
          <w:sz w:val="24"/>
          <w:szCs w:val="24"/>
        </w:rPr>
      </w:pPr>
    </w:p>
    <w:p w14:paraId="250E4627" w14:textId="77777777" w:rsidR="00134C7D" w:rsidRPr="00134C7D" w:rsidRDefault="00134C7D" w:rsidP="00134C7D">
      <w:pPr>
        <w:spacing w:after="160" w:line="259" w:lineRule="auto"/>
        <w:rPr>
          <w:rFonts w:ascii="Calibri" w:eastAsia="Calibri" w:hAnsi="Calibri" w:cs="Calibri"/>
          <w:sz w:val="24"/>
          <w:szCs w:val="24"/>
          <w:lang w:val="en-US"/>
        </w:rPr>
      </w:pPr>
      <w:r w:rsidRPr="00134C7D">
        <w:rPr>
          <w:rFonts w:ascii="Calibri" w:eastAsia="Arial Narrow" w:hAnsi="Calibri" w:cs="Calibri"/>
          <w:sz w:val="24"/>
          <w:szCs w:val="24"/>
          <w:lang w:val="en-US"/>
        </w:rPr>
        <w:t xml:space="preserve">If staff identify safeguarding concerns during a session, they should report them immediately to an Appointed Person (AP) who will assess if they meet the thresholds for safeguarding or if the concern should be registered as a welfare or care management concern. Staff should then follow the guidance given and implement the standard safeguarding procedure if appropriate to do so. </w:t>
      </w:r>
    </w:p>
    <w:p w14:paraId="2FA60B54" w14:textId="77777777" w:rsidR="00134C7D" w:rsidRPr="00134C7D" w:rsidRDefault="00134C7D" w:rsidP="00134C7D">
      <w:pPr>
        <w:spacing w:after="160" w:line="259" w:lineRule="auto"/>
        <w:rPr>
          <w:rFonts w:ascii="Calibri" w:eastAsia="Arial Narrow" w:hAnsi="Calibri" w:cs="Calibri"/>
          <w:sz w:val="24"/>
          <w:szCs w:val="24"/>
          <w:lang w:val="en-US"/>
        </w:rPr>
      </w:pPr>
      <w:r w:rsidRPr="00134C7D">
        <w:rPr>
          <w:rFonts w:ascii="Calibri" w:eastAsia="Arial Narrow" w:hAnsi="Calibri" w:cs="Calibri"/>
          <w:sz w:val="24"/>
          <w:szCs w:val="24"/>
          <w:lang w:val="en-US"/>
        </w:rPr>
        <w:t xml:space="preserve">The following action should be taken in the case of a disclosure being made by a participant during an online activity session.  </w:t>
      </w:r>
    </w:p>
    <w:p w14:paraId="100D6218" w14:textId="77777777" w:rsidR="00134C7D" w:rsidRPr="00134C7D" w:rsidRDefault="00134C7D" w:rsidP="00134C7D">
      <w:pPr>
        <w:spacing w:after="160" w:line="259" w:lineRule="auto"/>
        <w:rPr>
          <w:rFonts w:ascii="Calibri" w:eastAsia="Calibri" w:hAnsi="Calibri" w:cs="Calibri"/>
          <w:sz w:val="24"/>
          <w:szCs w:val="24"/>
          <w:lang w:val="en-US"/>
        </w:rPr>
      </w:pPr>
      <w:r w:rsidRPr="00134C7D">
        <w:rPr>
          <w:rFonts w:ascii="Calibri" w:eastAsia="Calibri" w:hAnsi="Calibri" w:cs="Calibri"/>
          <w:noProof/>
          <w:sz w:val="24"/>
          <w:szCs w:val="24"/>
          <w:lang w:val="en-US"/>
        </w:rPr>
        <w:lastRenderedPageBreak/>
        <w:drawing>
          <wp:inline distT="0" distB="0" distL="0" distR="0" wp14:anchorId="3EDE3045" wp14:editId="6CEEA1CD">
            <wp:extent cx="5829300" cy="3879850"/>
            <wp:effectExtent l="38100" t="19050" r="952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C78FE9E" w14:textId="77777777" w:rsidR="00134C7D" w:rsidRPr="00134C7D" w:rsidRDefault="00134C7D" w:rsidP="00134C7D">
      <w:pPr>
        <w:contextualSpacing/>
        <w:jc w:val="both"/>
        <w:rPr>
          <w:rFonts w:ascii="Calibri" w:hAnsi="Calibri" w:cs="Calibri"/>
          <w:b/>
          <w:bCs/>
          <w:color w:val="000000" w:themeColor="text1"/>
          <w:sz w:val="24"/>
          <w:szCs w:val="24"/>
        </w:rPr>
      </w:pPr>
      <w:r w:rsidRPr="00134C7D">
        <w:rPr>
          <w:rFonts w:ascii="Calibri" w:hAnsi="Calibri" w:cs="Calibri"/>
          <w:b/>
          <w:bCs/>
          <w:color w:val="000000" w:themeColor="text1"/>
          <w:sz w:val="24"/>
          <w:szCs w:val="24"/>
        </w:rPr>
        <w:t>Mental Health</w:t>
      </w:r>
    </w:p>
    <w:p w14:paraId="78CCF3AC" w14:textId="77777777" w:rsidR="00134C7D" w:rsidRPr="00134C7D" w:rsidRDefault="00134C7D" w:rsidP="00134C7D">
      <w:pPr>
        <w:spacing w:after="0"/>
        <w:rPr>
          <w:rFonts w:ascii="Calibri" w:eastAsia="Calibri" w:hAnsi="Calibri" w:cs="Calibri"/>
          <w:sz w:val="24"/>
          <w:szCs w:val="24"/>
          <w:lang w:val="en-US"/>
        </w:rPr>
      </w:pPr>
      <w:r w:rsidRPr="00134C7D">
        <w:rPr>
          <w:rFonts w:ascii="Calibri" w:eastAsia="Calibri" w:hAnsi="Calibri" w:cs="Calibri"/>
          <w:sz w:val="24"/>
          <w:szCs w:val="24"/>
          <w:lang w:val="en-US"/>
        </w:rPr>
        <w:t>We recognise that some participants’ mental health may suffer during the pandemic due to, for example, change in routines; concerns about their health and that of their family; and limited/no physical access to family, friends, and support networks.</w:t>
      </w:r>
    </w:p>
    <w:p w14:paraId="69AD0C7C" w14:textId="77777777" w:rsidR="00134C7D" w:rsidRPr="00134C7D" w:rsidRDefault="00134C7D" w:rsidP="00134C7D">
      <w:pPr>
        <w:spacing w:after="0"/>
        <w:rPr>
          <w:rFonts w:ascii="Calibri" w:eastAsia="Calibri" w:hAnsi="Calibri" w:cs="Calibri"/>
          <w:color w:val="000000"/>
          <w:sz w:val="24"/>
          <w:szCs w:val="24"/>
          <w:lang w:val="en-US"/>
        </w:rPr>
      </w:pPr>
      <w:r w:rsidRPr="00134C7D">
        <w:rPr>
          <w:rFonts w:ascii="Calibri" w:eastAsia="Calibri" w:hAnsi="Calibri" w:cs="Calibri"/>
          <w:color w:val="000000"/>
          <w:sz w:val="24"/>
          <w:szCs w:val="24"/>
          <w:lang w:val="en-US"/>
        </w:rPr>
        <w:t xml:space="preserve">Staff should be vigilant to any changes in participants’ behaviour and should report any concerns to their line manager in the first instance. </w:t>
      </w:r>
    </w:p>
    <w:p w14:paraId="2EC4ECC1" w14:textId="77777777" w:rsidR="00134C7D" w:rsidRPr="00134C7D" w:rsidRDefault="00134C7D" w:rsidP="00134C7D">
      <w:pPr>
        <w:shd w:val="clear" w:color="auto" w:fill="FFFFFF"/>
        <w:spacing w:after="300"/>
        <w:rPr>
          <w:rFonts w:ascii="Calibri" w:eastAsia="Times New Roman" w:hAnsi="Calibri" w:cs="Calibri"/>
          <w:color w:val="000000"/>
          <w:sz w:val="24"/>
          <w:szCs w:val="24"/>
          <w:lang w:eastAsia="en-GB"/>
        </w:rPr>
      </w:pPr>
      <w:r w:rsidRPr="00134C7D">
        <w:rPr>
          <w:rFonts w:ascii="Calibri" w:eastAsia="Times New Roman" w:hAnsi="Calibri" w:cs="Calibri"/>
          <w:color w:val="000000"/>
          <w:sz w:val="24"/>
          <w:szCs w:val="24"/>
          <w:lang w:eastAsia="en-GB"/>
        </w:rPr>
        <w:t>Additional measures have been put in place to support participants wellbeing including; -</w:t>
      </w:r>
    </w:p>
    <w:p w14:paraId="53BB7DAE" w14:textId="77777777" w:rsidR="00134C7D" w:rsidRPr="00134C7D" w:rsidRDefault="00134C7D" w:rsidP="00134C7D">
      <w:pPr>
        <w:numPr>
          <w:ilvl w:val="0"/>
          <w:numId w:val="14"/>
        </w:numPr>
        <w:spacing w:after="0" w:line="259" w:lineRule="auto"/>
        <w:rPr>
          <w:rFonts w:ascii="Calibri" w:eastAsia="Calibri" w:hAnsi="Calibri" w:cs="Calibri"/>
          <w:sz w:val="24"/>
          <w:szCs w:val="24"/>
          <w:lang w:val="en-US"/>
        </w:rPr>
      </w:pPr>
      <w:r w:rsidRPr="00134C7D">
        <w:rPr>
          <w:rFonts w:ascii="Calibri" w:eastAsia="Calibri" w:hAnsi="Calibri" w:cs="Calibri"/>
          <w:sz w:val="24"/>
          <w:szCs w:val="24"/>
          <w:lang w:val="en-US"/>
        </w:rPr>
        <w:t>Accredited and non-accredited training on wellbeing;</w:t>
      </w:r>
    </w:p>
    <w:p w14:paraId="5AD166AF" w14:textId="77777777" w:rsidR="00134C7D" w:rsidRPr="00134C7D" w:rsidRDefault="00134C7D" w:rsidP="00134C7D">
      <w:pPr>
        <w:numPr>
          <w:ilvl w:val="0"/>
          <w:numId w:val="14"/>
        </w:numPr>
        <w:spacing w:after="0" w:line="259" w:lineRule="auto"/>
        <w:rPr>
          <w:rFonts w:ascii="Calibri" w:eastAsia="Calibri" w:hAnsi="Calibri" w:cs="Calibri"/>
          <w:color w:val="000000"/>
          <w:sz w:val="24"/>
          <w:szCs w:val="24"/>
          <w:lang w:val="en-US"/>
        </w:rPr>
      </w:pPr>
      <w:r w:rsidRPr="00134C7D">
        <w:rPr>
          <w:rFonts w:ascii="Calibri" w:eastAsia="Calibri" w:hAnsi="Calibri" w:cs="Calibri"/>
          <w:sz w:val="24"/>
          <w:szCs w:val="24"/>
          <w:lang w:val="en-US"/>
        </w:rPr>
        <w:t xml:space="preserve">Physical activities including socially distanced walking groups and gardening; </w:t>
      </w:r>
    </w:p>
    <w:p w14:paraId="2E5D25B0" w14:textId="77777777" w:rsidR="00134C7D" w:rsidRPr="00134C7D" w:rsidRDefault="00134C7D" w:rsidP="00134C7D">
      <w:pPr>
        <w:numPr>
          <w:ilvl w:val="0"/>
          <w:numId w:val="14"/>
        </w:numPr>
        <w:spacing w:after="0" w:line="259" w:lineRule="auto"/>
        <w:rPr>
          <w:rFonts w:ascii="Calibri" w:eastAsia="Calibri" w:hAnsi="Calibri" w:cs="Calibri"/>
          <w:color w:val="000000"/>
          <w:sz w:val="24"/>
          <w:szCs w:val="24"/>
          <w:lang w:val="en-US"/>
        </w:rPr>
      </w:pPr>
      <w:r w:rsidRPr="00134C7D">
        <w:rPr>
          <w:rFonts w:ascii="Calibri" w:eastAsia="Calibri" w:hAnsi="Calibri" w:cs="Calibri"/>
          <w:sz w:val="24"/>
          <w:szCs w:val="24"/>
          <w:lang w:val="en-US"/>
        </w:rPr>
        <w:t>More opportunities to engage safely in online activities with a planned programme of weekly events.</w:t>
      </w:r>
    </w:p>
    <w:p w14:paraId="467B89CF" w14:textId="77777777" w:rsidR="00134C7D" w:rsidRPr="00134C7D" w:rsidRDefault="00134C7D" w:rsidP="00134C7D">
      <w:pPr>
        <w:spacing w:after="0"/>
        <w:rPr>
          <w:rFonts w:ascii="Calibri" w:eastAsia="Calibri" w:hAnsi="Calibri" w:cs="Calibri"/>
          <w:sz w:val="24"/>
          <w:szCs w:val="24"/>
          <w:lang w:val="en-US"/>
        </w:rPr>
      </w:pPr>
    </w:p>
    <w:p w14:paraId="0C629EDF" w14:textId="77777777" w:rsidR="00134C7D" w:rsidRPr="00134C7D" w:rsidRDefault="00134C7D" w:rsidP="00134C7D">
      <w:pPr>
        <w:spacing w:after="0"/>
        <w:rPr>
          <w:rFonts w:ascii="Calibri" w:eastAsia="Calibri" w:hAnsi="Calibri" w:cs="Calibri"/>
          <w:sz w:val="24"/>
          <w:szCs w:val="24"/>
          <w:lang w:val="en-US"/>
        </w:rPr>
      </w:pPr>
      <w:r w:rsidRPr="00134C7D">
        <w:rPr>
          <w:rFonts w:ascii="Calibri" w:eastAsia="Calibri" w:hAnsi="Calibri" w:cs="Calibri"/>
          <w:sz w:val="24"/>
          <w:szCs w:val="24"/>
          <w:lang w:val="en-US"/>
        </w:rPr>
        <w:t xml:space="preserve">Additionally, we recognise the impact of the pandemic on the mental wellbeing of staff and volunteers and additional supports have been and will continue to be introduced to support colleagues. </w:t>
      </w:r>
    </w:p>
    <w:p w14:paraId="3E758E3B" w14:textId="77777777" w:rsidR="00134C7D" w:rsidRPr="00134C7D" w:rsidRDefault="00134C7D" w:rsidP="00134C7D">
      <w:pPr>
        <w:spacing w:after="0"/>
        <w:rPr>
          <w:rFonts w:ascii="Calibri" w:eastAsia="Calibri" w:hAnsi="Calibri" w:cs="Calibri"/>
          <w:sz w:val="24"/>
          <w:szCs w:val="24"/>
          <w:lang w:val="en-US"/>
        </w:rPr>
      </w:pPr>
    </w:p>
    <w:p w14:paraId="50E38815" w14:textId="4D742775" w:rsidR="00134C7D" w:rsidRDefault="00134C7D" w:rsidP="00900BC9">
      <w:pPr>
        <w:spacing w:after="0" w:line="360" w:lineRule="auto"/>
        <w:jc w:val="both"/>
        <w:rPr>
          <w:rFonts w:ascii="Arial" w:hAnsi="Arial" w:cs="Arial"/>
          <w:color w:val="000000" w:themeColor="text1"/>
        </w:rPr>
      </w:pPr>
    </w:p>
    <w:p w14:paraId="7C1A852C" w14:textId="2073E8BD" w:rsidR="002225C9" w:rsidRDefault="002225C9" w:rsidP="00900BC9">
      <w:pPr>
        <w:spacing w:after="0" w:line="360" w:lineRule="auto"/>
        <w:jc w:val="both"/>
        <w:rPr>
          <w:rFonts w:ascii="Arial" w:hAnsi="Arial" w:cs="Arial"/>
          <w:color w:val="000000" w:themeColor="text1"/>
        </w:rPr>
      </w:pPr>
    </w:p>
    <w:p w14:paraId="19B468F6" w14:textId="392B7817" w:rsidR="002225C9" w:rsidRDefault="002225C9" w:rsidP="00900BC9">
      <w:pPr>
        <w:spacing w:after="0" w:line="360" w:lineRule="auto"/>
        <w:jc w:val="both"/>
        <w:rPr>
          <w:rFonts w:ascii="Arial" w:hAnsi="Arial" w:cs="Arial"/>
          <w:color w:val="000000" w:themeColor="text1"/>
        </w:rPr>
      </w:pPr>
    </w:p>
    <w:p w14:paraId="53AAD236" w14:textId="5B4F42DF" w:rsidR="002225C9" w:rsidRDefault="002225C9" w:rsidP="00900BC9">
      <w:pPr>
        <w:spacing w:after="0" w:line="360" w:lineRule="auto"/>
        <w:jc w:val="both"/>
        <w:rPr>
          <w:rFonts w:ascii="Arial" w:hAnsi="Arial" w:cs="Arial"/>
          <w:color w:val="000000" w:themeColor="text1"/>
        </w:rPr>
      </w:pPr>
    </w:p>
    <w:p w14:paraId="0AC55C60" w14:textId="50758FE9" w:rsidR="002225C9" w:rsidRDefault="002225C9" w:rsidP="00900BC9">
      <w:pPr>
        <w:spacing w:after="0" w:line="360" w:lineRule="auto"/>
        <w:jc w:val="both"/>
        <w:rPr>
          <w:rFonts w:ascii="Arial" w:hAnsi="Arial" w:cs="Arial"/>
          <w:color w:val="000000" w:themeColor="text1"/>
        </w:rPr>
      </w:pPr>
    </w:p>
    <w:p w14:paraId="491ED0F5" w14:textId="77777777" w:rsidR="002225C9" w:rsidRPr="00ED46A8" w:rsidRDefault="002225C9" w:rsidP="00900BC9">
      <w:pPr>
        <w:spacing w:after="0" w:line="360" w:lineRule="auto"/>
        <w:jc w:val="both"/>
        <w:rPr>
          <w:rFonts w:ascii="Arial" w:hAnsi="Arial" w:cs="Arial"/>
          <w:color w:val="000000" w:themeColor="text1"/>
        </w:rPr>
      </w:pPr>
    </w:p>
    <w:p w14:paraId="7EE75459" w14:textId="77777777" w:rsidR="00900BC9" w:rsidRPr="001F4DC7" w:rsidRDefault="00900BC9" w:rsidP="00900BC9">
      <w:pPr>
        <w:pStyle w:val="ListParagraph"/>
        <w:spacing w:after="0" w:line="360" w:lineRule="auto"/>
        <w:ind w:left="360"/>
        <w:jc w:val="both"/>
        <w:rPr>
          <w:rFonts w:ascii="Arial" w:hAnsi="Arial" w:cs="Arial"/>
          <w:color w:val="000000" w:themeColor="text1"/>
        </w:rPr>
      </w:pPr>
    </w:p>
    <w:p w14:paraId="0B9BCC60" w14:textId="77777777" w:rsidR="00900BC9" w:rsidRPr="001F4DC7" w:rsidRDefault="00900BC9" w:rsidP="00900BC9">
      <w:pPr>
        <w:pStyle w:val="ListParagraph"/>
        <w:spacing w:after="0" w:line="360" w:lineRule="auto"/>
        <w:ind w:left="360"/>
        <w:jc w:val="both"/>
        <w:rPr>
          <w:rFonts w:ascii="Arial" w:hAnsi="Arial" w:cs="Arial"/>
          <w:color w:val="000000" w:themeColor="text1"/>
        </w:rPr>
      </w:pPr>
    </w:p>
    <w:p w14:paraId="72FC4408" w14:textId="77777777" w:rsidR="00900BC9" w:rsidRPr="001F4DC7" w:rsidRDefault="00900BC9" w:rsidP="00900BC9">
      <w:pPr>
        <w:pStyle w:val="ListParagraph"/>
        <w:ind w:left="0"/>
        <w:jc w:val="right"/>
        <w:rPr>
          <w:rFonts w:ascii="Arial" w:hAnsi="Arial" w:cs="Arial"/>
          <w:b/>
          <w:color w:val="000000" w:themeColor="text1"/>
          <w:sz w:val="28"/>
          <w:szCs w:val="28"/>
        </w:rPr>
      </w:pPr>
      <w:r w:rsidRPr="001F4DC7">
        <w:rPr>
          <w:rFonts w:ascii="Arial" w:hAnsi="Arial" w:cs="Arial"/>
          <w:b/>
          <w:color w:val="000000" w:themeColor="text1"/>
          <w:sz w:val="28"/>
          <w:szCs w:val="28"/>
        </w:rPr>
        <w:t>APPENDIX 1</w:t>
      </w:r>
    </w:p>
    <w:p w14:paraId="52CAD9D8" w14:textId="77777777" w:rsidR="00900BC9" w:rsidRPr="001F4DC7" w:rsidRDefault="00900BC9" w:rsidP="00900BC9">
      <w:pPr>
        <w:pStyle w:val="ListParagraph"/>
        <w:ind w:left="0"/>
        <w:jc w:val="center"/>
        <w:rPr>
          <w:rFonts w:ascii="Arial" w:hAnsi="Arial" w:cs="Arial"/>
          <w:b/>
          <w:color w:val="000000" w:themeColor="text1"/>
          <w:sz w:val="28"/>
          <w:szCs w:val="28"/>
        </w:rPr>
      </w:pPr>
      <w:r w:rsidRPr="001F4DC7">
        <w:rPr>
          <w:rFonts w:ascii="Arial" w:hAnsi="Arial" w:cs="Arial"/>
          <w:b/>
          <w:color w:val="000000" w:themeColor="text1"/>
          <w:sz w:val="28"/>
          <w:szCs w:val="28"/>
        </w:rPr>
        <w:t>SIGNS OF ABUSE</w:t>
      </w:r>
    </w:p>
    <w:p w14:paraId="4B1425E2" w14:textId="77777777" w:rsidR="00900BC9" w:rsidRDefault="00900BC9" w:rsidP="00900BC9">
      <w:pPr>
        <w:pStyle w:val="Heading3"/>
        <w:rPr>
          <w:rFonts w:ascii="Arial" w:hAnsi="Arial" w:cs="Arial"/>
          <w:sz w:val="24"/>
        </w:rPr>
      </w:pPr>
      <w:r>
        <w:rPr>
          <w:rFonts w:ascii="Arial" w:hAnsi="Arial" w:cs="Arial"/>
          <w:sz w:val="24"/>
        </w:rPr>
        <w:t>Physical Abuse</w:t>
      </w:r>
    </w:p>
    <w:p w14:paraId="5EFE36F3" w14:textId="77777777" w:rsidR="00900BC9" w:rsidRDefault="00900BC9" w:rsidP="00900BC9">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900BC9" w14:paraId="3481E63A" w14:textId="77777777" w:rsidTr="00FA42DB">
        <w:tc>
          <w:tcPr>
            <w:tcW w:w="4621" w:type="dxa"/>
          </w:tcPr>
          <w:p w14:paraId="598EFF0A" w14:textId="77777777" w:rsidR="00900BC9" w:rsidRDefault="00900BC9" w:rsidP="00FA42DB">
            <w:pPr>
              <w:pStyle w:val="Heading3"/>
              <w:rPr>
                <w:rFonts w:ascii="Arial" w:hAnsi="Arial" w:cs="Arial"/>
                <w:sz w:val="24"/>
              </w:rPr>
            </w:pPr>
            <w:r>
              <w:rPr>
                <w:rFonts w:ascii="Arial" w:hAnsi="Arial" w:cs="Arial"/>
                <w:sz w:val="24"/>
              </w:rPr>
              <w:t>Physical Indicators</w:t>
            </w:r>
          </w:p>
        </w:tc>
        <w:tc>
          <w:tcPr>
            <w:tcW w:w="4622" w:type="dxa"/>
          </w:tcPr>
          <w:p w14:paraId="5DDAF8A6" w14:textId="77777777" w:rsidR="00900BC9" w:rsidRDefault="00900BC9" w:rsidP="00FA42DB">
            <w:pPr>
              <w:pStyle w:val="Heading3"/>
              <w:rPr>
                <w:rFonts w:ascii="Arial" w:hAnsi="Arial" w:cs="Arial"/>
                <w:sz w:val="24"/>
              </w:rPr>
            </w:pPr>
            <w:r>
              <w:rPr>
                <w:rFonts w:ascii="Arial" w:hAnsi="Arial" w:cs="Arial"/>
                <w:sz w:val="24"/>
              </w:rPr>
              <w:t>Behavioural Indicators</w:t>
            </w:r>
          </w:p>
        </w:tc>
      </w:tr>
      <w:tr w:rsidR="00900BC9" w14:paraId="51F21FEB" w14:textId="77777777" w:rsidTr="00FA42DB">
        <w:tc>
          <w:tcPr>
            <w:tcW w:w="4621" w:type="dxa"/>
          </w:tcPr>
          <w:p w14:paraId="766A0473" w14:textId="77777777" w:rsidR="00900BC9" w:rsidRPr="00AC57FA" w:rsidRDefault="00900BC9" w:rsidP="00FA42DB">
            <w:pPr>
              <w:pStyle w:val="NoSpacing"/>
              <w:rPr>
                <w:rFonts w:ascii="Arial" w:hAnsi="Arial" w:cs="Arial"/>
              </w:rPr>
            </w:pPr>
            <w:r w:rsidRPr="00AC57FA">
              <w:rPr>
                <w:rFonts w:ascii="Arial" w:hAnsi="Arial" w:cs="Arial"/>
              </w:rPr>
              <w:t>Unexplained bruises – in various stages of healing – grip marks on arms;</w:t>
            </w:r>
          </w:p>
          <w:p w14:paraId="5C39B79F" w14:textId="77777777" w:rsidR="00900BC9" w:rsidRPr="00AC57FA" w:rsidRDefault="00900BC9" w:rsidP="00FA42DB">
            <w:pPr>
              <w:pStyle w:val="NoSpacing"/>
              <w:rPr>
                <w:rFonts w:ascii="Arial" w:hAnsi="Arial" w:cs="Arial"/>
              </w:rPr>
            </w:pPr>
            <w:r w:rsidRPr="00AC57FA">
              <w:rPr>
                <w:rFonts w:ascii="Arial" w:hAnsi="Arial" w:cs="Arial"/>
              </w:rPr>
              <w:t xml:space="preserve">slap marks; human bite marks; welts; bald spots; unexplained/untreated burns; especially cigarette burns (glove like); unexplained fractures; lacerations; or abrasions; </w:t>
            </w:r>
          </w:p>
          <w:p w14:paraId="2D4634BE" w14:textId="77777777" w:rsidR="00900BC9" w:rsidRPr="00AC57FA" w:rsidRDefault="00900BC9" w:rsidP="00FA42DB">
            <w:pPr>
              <w:pStyle w:val="NoSpacing"/>
              <w:rPr>
                <w:rFonts w:ascii="Arial" w:hAnsi="Arial" w:cs="Arial"/>
              </w:rPr>
            </w:pPr>
            <w:r w:rsidRPr="00AC57FA">
              <w:rPr>
                <w:rFonts w:ascii="Arial" w:hAnsi="Arial" w:cs="Arial"/>
              </w:rPr>
              <w:t>untreated injuries;</w:t>
            </w:r>
          </w:p>
          <w:p w14:paraId="796218AA" w14:textId="77777777" w:rsidR="00900BC9" w:rsidRPr="00AC57FA" w:rsidRDefault="00900BC9" w:rsidP="00FA42DB">
            <w:pPr>
              <w:pStyle w:val="NoSpacing"/>
              <w:rPr>
                <w:rFonts w:ascii="Arial" w:hAnsi="Arial" w:cs="Arial"/>
              </w:rPr>
            </w:pPr>
            <w:r w:rsidRPr="00AC57FA">
              <w:rPr>
                <w:rFonts w:ascii="Arial" w:hAnsi="Arial" w:cs="Arial"/>
              </w:rPr>
              <w:t>bruising on both sides of the ear – symmetrical bruising should be treated with suspicion; injuries occurring in a time pattern e.g. every Monday</w:t>
            </w:r>
          </w:p>
        </w:tc>
        <w:tc>
          <w:tcPr>
            <w:tcW w:w="4622" w:type="dxa"/>
          </w:tcPr>
          <w:p w14:paraId="43592213" w14:textId="77777777" w:rsidR="00900BC9" w:rsidRPr="00AC57FA" w:rsidRDefault="00900BC9" w:rsidP="00FA42DB">
            <w:pPr>
              <w:pStyle w:val="NoSpacing"/>
              <w:rPr>
                <w:rFonts w:ascii="Arial" w:hAnsi="Arial" w:cs="Arial"/>
              </w:rPr>
            </w:pPr>
            <w:r w:rsidRPr="00AC57FA">
              <w:rPr>
                <w:rFonts w:ascii="Arial" w:hAnsi="Arial" w:cs="Arial"/>
              </w:rPr>
              <w:t xml:space="preserve">Self-destructive tendencies; </w:t>
            </w:r>
          </w:p>
          <w:p w14:paraId="4D7D1788" w14:textId="77777777" w:rsidR="00900BC9" w:rsidRPr="00AC57FA" w:rsidRDefault="00900BC9" w:rsidP="00FA42DB">
            <w:pPr>
              <w:pStyle w:val="NoSpacing"/>
              <w:rPr>
                <w:rFonts w:ascii="Arial" w:hAnsi="Arial" w:cs="Arial"/>
              </w:rPr>
            </w:pPr>
            <w:r w:rsidRPr="00AC57FA">
              <w:rPr>
                <w:rFonts w:ascii="Arial" w:hAnsi="Arial" w:cs="Arial"/>
              </w:rPr>
              <w:t>aggressive to other children;</w:t>
            </w:r>
          </w:p>
          <w:p w14:paraId="52FC9412" w14:textId="77777777" w:rsidR="00900BC9" w:rsidRPr="00AC57FA" w:rsidRDefault="00900BC9" w:rsidP="00FA42DB">
            <w:pPr>
              <w:pStyle w:val="NoSpacing"/>
              <w:rPr>
                <w:rFonts w:ascii="Arial" w:hAnsi="Arial" w:cs="Arial"/>
              </w:rPr>
            </w:pPr>
            <w:r w:rsidRPr="00AC57FA">
              <w:rPr>
                <w:rFonts w:ascii="Arial" w:hAnsi="Arial" w:cs="Arial"/>
              </w:rPr>
              <w:t xml:space="preserve">behavioural extremes (withdrawn or aggressive); </w:t>
            </w:r>
          </w:p>
          <w:p w14:paraId="3EC9644F" w14:textId="77777777" w:rsidR="00900BC9" w:rsidRPr="00AC57FA" w:rsidRDefault="00900BC9" w:rsidP="00FA42DB">
            <w:pPr>
              <w:pStyle w:val="NoSpacing"/>
              <w:rPr>
                <w:rFonts w:ascii="Arial" w:hAnsi="Arial" w:cs="Arial"/>
              </w:rPr>
            </w:pPr>
            <w:r w:rsidRPr="00AC57FA">
              <w:rPr>
                <w:rFonts w:ascii="Arial" w:hAnsi="Arial" w:cs="Arial"/>
              </w:rPr>
              <w:t>appears frightened or cowed in presence of adults;</w:t>
            </w:r>
          </w:p>
          <w:p w14:paraId="4F1A0882" w14:textId="77777777" w:rsidR="00900BC9" w:rsidRPr="00AC57FA" w:rsidRDefault="00900BC9" w:rsidP="00FA42DB">
            <w:pPr>
              <w:pStyle w:val="NoSpacing"/>
              <w:rPr>
                <w:rFonts w:ascii="Arial" w:hAnsi="Arial" w:cs="Arial"/>
              </w:rPr>
            </w:pPr>
            <w:r w:rsidRPr="00AC57FA">
              <w:rPr>
                <w:rFonts w:ascii="Arial" w:hAnsi="Arial" w:cs="Arial"/>
              </w:rPr>
              <w:t xml:space="preserve">improbable excuses to explain injuries; chronic runaway; </w:t>
            </w:r>
          </w:p>
          <w:p w14:paraId="34C54CF4" w14:textId="77777777" w:rsidR="00900BC9" w:rsidRPr="00AC57FA" w:rsidRDefault="00900BC9" w:rsidP="00FA42DB">
            <w:pPr>
              <w:pStyle w:val="NoSpacing"/>
              <w:rPr>
                <w:rFonts w:ascii="Arial" w:hAnsi="Arial" w:cs="Arial"/>
              </w:rPr>
            </w:pPr>
            <w:r w:rsidRPr="00AC57FA">
              <w:rPr>
                <w:rFonts w:ascii="Arial" w:hAnsi="Arial" w:cs="Arial"/>
              </w:rPr>
              <w:t xml:space="preserve">uncomfortable with physical contact; </w:t>
            </w:r>
          </w:p>
          <w:p w14:paraId="1025EB6F" w14:textId="77777777" w:rsidR="00900BC9" w:rsidRPr="00AC57FA" w:rsidRDefault="00900BC9" w:rsidP="00FA42DB">
            <w:pPr>
              <w:pStyle w:val="NoSpacing"/>
              <w:rPr>
                <w:rFonts w:ascii="Arial" w:hAnsi="Arial" w:cs="Arial"/>
              </w:rPr>
            </w:pPr>
            <w:r w:rsidRPr="00AC57FA">
              <w:rPr>
                <w:rFonts w:ascii="Arial" w:hAnsi="Arial" w:cs="Arial"/>
              </w:rPr>
              <w:t xml:space="preserve">come to school early or stays last as if afraid to be at home; </w:t>
            </w:r>
          </w:p>
          <w:p w14:paraId="19C5BD0B" w14:textId="77777777" w:rsidR="00900BC9" w:rsidRPr="00AC57FA" w:rsidRDefault="00900BC9" w:rsidP="00FA42DB">
            <w:pPr>
              <w:pStyle w:val="NoSpacing"/>
              <w:rPr>
                <w:rFonts w:ascii="Arial" w:hAnsi="Arial" w:cs="Arial"/>
              </w:rPr>
            </w:pPr>
            <w:r w:rsidRPr="00AC57FA">
              <w:rPr>
                <w:rFonts w:ascii="Arial" w:hAnsi="Arial" w:cs="Arial"/>
              </w:rPr>
              <w:t>clothing inappropriate to weather – to hide part of body; violent themes in art work or stories</w:t>
            </w:r>
          </w:p>
        </w:tc>
      </w:tr>
    </w:tbl>
    <w:p w14:paraId="50BF5ACE" w14:textId="77777777" w:rsidR="00900BC9" w:rsidRDefault="00900BC9" w:rsidP="00900BC9">
      <w:pPr>
        <w:pStyle w:val="BodyText2"/>
        <w:spacing w:line="240" w:lineRule="auto"/>
        <w:rPr>
          <w:rFonts w:ascii="Arial" w:hAnsi="Arial" w:cs="Arial"/>
          <w:bCs/>
          <w:u w:val="single"/>
        </w:rPr>
      </w:pPr>
    </w:p>
    <w:p w14:paraId="580B61E8" w14:textId="77777777" w:rsidR="00900BC9" w:rsidRPr="00C47A72" w:rsidRDefault="00900BC9" w:rsidP="00900BC9">
      <w:pPr>
        <w:pStyle w:val="BodyText2"/>
        <w:spacing w:line="360" w:lineRule="auto"/>
        <w:rPr>
          <w:rFonts w:ascii="Arial" w:hAnsi="Arial" w:cs="Arial"/>
          <w:b/>
          <w:u w:val="single"/>
        </w:rPr>
      </w:pPr>
      <w:r w:rsidRPr="00C47A72">
        <w:rPr>
          <w:rFonts w:ascii="Arial" w:hAnsi="Arial" w:cs="Arial"/>
          <w:b/>
          <w:bCs/>
          <w:u w:val="single"/>
        </w:rPr>
        <w:t>Emotional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900BC9" w14:paraId="0073D142" w14:textId="77777777" w:rsidTr="00FA42DB">
        <w:tc>
          <w:tcPr>
            <w:tcW w:w="4621" w:type="dxa"/>
          </w:tcPr>
          <w:p w14:paraId="47B7EFA7" w14:textId="77777777" w:rsidR="00900BC9" w:rsidRDefault="00900BC9" w:rsidP="00FA42DB">
            <w:pPr>
              <w:jc w:val="center"/>
              <w:rPr>
                <w:rFonts w:ascii="Arial" w:hAnsi="Arial" w:cs="Arial"/>
                <w:b/>
                <w:bCs/>
              </w:rPr>
            </w:pPr>
            <w:r>
              <w:rPr>
                <w:rFonts w:ascii="Arial" w:hAnsi="Arial" w:cs="Arial"/>
                <w:b/>
                <w:bCs/>
              </w:rPr>
              <w:t>Physical Indicators</w:t>
            </w:r>
          </w:p>
        </w:tc>
        <w:tc>
          <w:tcPr>
            <w:tcW w:w="4622" w:type="dxa"/>
          </w:tcPr>
          <w:p w14:paraId="7671A27F" w14:textId="77777777" w:rsidR="00900BC9" w:rsidRDefault="00900BC9" w:rsidP="00FA42DB">
            <w:pPr>
              <w:jc w:val="center"/>
              <w:rPr>
                <w:rFonts w:ascii="Arial" w:hAnsi="Arial" w:cs="Arial"/>
                <w:b/>
                <w:bCs/>
              </w:rPr>
            </w:pPr>
            <w:r>
              <w:rPr>
                <w:rFonts w:ascii="Arial" w:hAnsi="Arial" w:cs="Arial"/>
                <w:b/>
                <w:bCs/>
              </w:rPr>
              <w:t>Behavioural Indicators</w:t>
            </w:r>
          </w:p>
        </w:tc>
      </w:tr>
      <w:tr w:rsidR="00900BC9" w14:paraId="182AF5A0" w14:textId="77777777" w:rsidTr="00FA42DB">
        <w:tc>
          <w:tcPr>
            <w:tcW w:w="4621" w:type="dxa"/>
          </w:tcPr>
          <w:p w14:paraId="762F92D6" w14:textId="77777777" w:rsidR="00900BC9" w:rsidRPr="00AC57FA" w:rsidRDefault="00900BC9" w:rsidP="00FA42DB">
            <w:pPr>
              <w:pStyle w:val="NoSpacing"/>
              <w:rPr>
                <w:rFonts w:ascii="Arial" w:hAnsi="Arial" w:cs="Arial"/>
              </w:rPr>
            </w:pPr>
            <w:r w:rsidRPr="00AC57FA">
              <w:rPr>
                <w:rFonts w:ascii="Arial" w:hAnsi="Arial" w:cs="Arial"/>
              </w:rPr>
              <w:t>Well below average in height and weight; “failing to thrive”;</w:t>
            </w:r>
          </w:p>
          <w:p w14:paraId="1A210EFC" w14:textId="77777777" w:rsidR="00900BC9" w:rsidRPr="00AC57FA" w:rsidRDefault="00900BC9" w:rsidP="00FA42DB">
            <w:pPr>
              <w:pStyle w:val="NoSpacing"/>
              <w:rPr>
                <w:rFonts w:ascii="Arial" w:hAnsi="Arial" w:cs="Arial"/>
              </w:rPr>
            </w:pPr>
            <w:r w:rsidRPr="00AC57FA">
              <w:rPr>
                <w:rFonts w:ascii="Arial" w:hAnsi="Arial" w:cs="Arial"/>
              </w:rPr>
              <w:t>poor hair and skin; alopecia;</w:t>
            </w:r>
          </w:p>
          <w:p w14:paraId="0148A681" w14:textId="77777777" w:rsidR="00900BC9" w:rsidRPr="00AC57FA" w:rsidRDefault="00900BC9" w:rsidP="00FA42DB">
            <w:pPr>
              <w:pStyle w:val="NoSpacing"/>
              <w:rPr>
                <w:rFonts w:ascii="Arial" w:hAnsi="Arial" w:cs="Arial"/>
              </w:rPr>
            </w:pPr>
            <w:r w:rsidRPr="00AC57FA">
              <w:rPr>
                <w:rFonts w:ascii="Arial" w:hAnsi="Arial" w:cs="Arial"/>
              </w:rPr>
              <w:t>swollen extremities i.e. icy cold and swollen hands and feet;</w:t>
            </w:r>
          </w:p>
          <w:p w14:paraId="5B2844E1" w14:textId="77777777" w:rsidR="00900BC9" w:rsidRPr="00AC57FA" w:rsidRDefault="00900BC9" w:rsidP="00FA42DB">
            <w:pPr>
              <w:pStyle w:val="NoSpacing"/>
              <w:rPr>
                <w:rFonts w:ascii="Arial" w:hAnsi="Arial" w:cs="Arial"/>
              </w:rPr>
            </w:pPr>
            <w:r w:rsidRPr="00AC57FA">
              <w:rPr>
                <w:rFonts w:ascii="Arial" w:hAnsi="Arial" w:cs="Arial"/>
              </w:rPr>
              <w:t xml:space="preserve">recurrent diarrhoea, wetting and soiling; sudden speech disorders; </w:t>
            </w:r>
          </w:p>
          <w:p w14:paraId="32E7576A" w14:textId="77777777" w:rsidR="00900BC9" w:rsidRPr="00AC57FA" w:rsidRDefault="00900BC9" w:rsidP="00FA42DB">
            <w:pPr>
              <w:pStyle w:val="NoSpacing"/>
              <w:rPr>
                <w:rFonts w:ascii="Arial" w:hAnsi="Arial" w:cs="Arial"/>
              </w:rPr>
            </w:pPr>
            <w:r w:rsidRPr="00AC57FA">
              <w:rPr>
                <w:rFonts w:ascii="Arial" w:hAnsi="Arial" w:cs="Arial"/>
              </w:rPr>
              <w:t xml:space="preserve">signs of self-mutilation; </w:t>
            </w:r>
          </w:p>
          <w:p w14:paraId="70113D1F" w14:textId="77777777" w:rsidR="00900BC9" w:rsidRPr="00AC57FA" w:rsidRDefault="00900BC9" w:rsidP="00FA42DB">
            <w:pPr>
              <w:pStyle w:val="NoSpacing"/>
              <w:rPr>
                <w:rFonts w:ascii="Arial" w:hAnsi="Arial" w:cs="Arial"/>
              </w:rPr>
            </w:pPr>
            <w:r w:rsidRPr="00AC57FA">
              <w:rPr>
                <w:rFonts w:ascii="Arial" w:hAnsi="Arial" w:cs="Arial"/>
              </w:rPr>
              <w:t>signs of solvent abuse (e.g. mouth sores, smell of glue, drowsiness);</w:t>
            </w:r>
          </w:p>
          <w:p w14:paraId="6062B044" w14:textId="77777777" w:rsidR="00900BC9" w:rsidRPr="00AC57FA" w:rsidRDefault="00900BC9" w:rsidP="00FA42DB">
            <w:pPr>
              <w:pStyle w:val="NoSpacing"/>
              <w:rPr>
                <w:rFonts w:ascii="Arial" w:hAnsi="Arial" w:cs="Arial"/>
              </w:rPr>
            </w:pPr>
            <w:r w:rsidRPr="00AC57FA">
              <w:rPr>
                <w:rFonts w:ascii="Arial" w:hAnsi="Arial" w:cs="Arial"/>
              </w:rPr>
              <w:t>extremes of physical, mental and emotional development (e.g. anorexia, vomiting, stooping).</w:t>
            </w:r>
          </w:p>
        </w:tc>
        <w:tc>
          <w:tcPr>
            <w:tcW w:w="4622" w:type="dxa"/>
          </w:tcPr>
          <w:p w14:paraId="45111105" w14:textId="77777777" w:rsidR="00900BC9" w:rsidRPr="00AC57FA" w:rsidRDefault="00900BC9" w:rsidP="00FA42DB">
            <w:pPr>
              <w:pStyle w:val="NoSpacing"/>
              <w:rPr>
                <w:rFonts w:ascii="Arial" w:hAnsi="Arial" w:cs="Arial"/>
              </w:rPr>
            </w:pPr>
            <w:r w:rsidRPr="00AC57FA">
              <w:rPr>
                <w:rFonts w:ascii="Arial" w:hAnsi="Arial" w:cs="Arial"/>
              </w:rPr>
              <w:t>Apathy and dejection;</w:t>
            </w:r>
          </w:p>
          <w:p w14:paraId="3AC6D15F" w14:textId="77777777" w:rsidR="00900BC9" w:rsidRPr="00AC57FA" w:rsidRDefault="00900BC9" w:rsidP="00FA42DB">
            <w:pPr>
              <w:pStyle w:val="NoSpacing"/>
              <w:rPr>
                <w:rFonts w:ascii="Arial" w:hAnsi="Arial" w:cs="Arial"/>
              </w:rPr>
            </w:pPr>
            <w:r w:rsidRPr="00AC57FA">
              <w:rPr>
                <w:rFonts w:ascii="Arial" w:hAnsi="Arial" w:cs="Arial"/>
              </w:rPr>
              <w:t>inappropriate emotional responses to painful situations;</w:t>
            </w:r>
          </w:p>
          <w:p w14:paraId="785AFA35" w14:textId="77777777" w:rsidR="00900BC9" w:rsidRPr="00AC57FA" w:rsidRDefault="00900BC9" w:rsidP="00FA42DB">
            <w:pPr>
              <w:pStyle w:val="NoSpacing"/>
              <w:rPr>
                <w:rFonts w:ascii="Arial" w:hAnsi="Arial" w:cs="Arial"/>
              </w:rPr>
            </w:pPr>
            <w:r w:rsidRPr="00AC57FA">
              <w:rPr>
                <w:rFonts w:ascii="Arial" w:hAnsi="Arial" w:cs="Arial"/>
              </w:rPr>
              <w:t xml:space="preserve">rocking/head banging; </w:t>
            </w:r>
          </w:p>
          <w:p w14:paraId="553DB525" w14:textId="77777777" w:rsidR="00900BC9" w:rsidRPr="00AC57FA" w:rsidRDefault="00900BC9" w:rsidP="00FA42DB">
            <w:pPr>
              <w:pStyle w:val="NoSpacing"/>
              <w:rPr>
                <w:rFonts w:ascii="Arial" w:hAnsi="Arial" w:cs="Arial"/>
              </w:rPr>
            </w:pPr>
            <w:r w:rsidRPr="00AC57FA">
              <w:rPr>
                <w:rFonts w:ascii="Arial" w:hAnsi="Arial" w:cs="Arial"/>
              </w:rPr>
              <w:t>inability to play;</w:t>
            </w:r>
          </w:p>
          <w:p w14:paraId="3B5B29E1" w14:textId="77777777" w:rsidR="00900BC9" w:rsidRPr="00AC57FA" w:rsidRDefault="00900BC9" w:rsidP="00FA42DB">
            <w:pPr>
              <w:pStyle w:val="NoSpacing"/>
              <w:rPr>
                <w:rFonts w:ascii="Arial" w:hAnsi="Arial" w:cs="Arial"/>
              </w:rPr>
            </w:pPr>
            <w:r w:rsidRPr="00AC57FA">
              <w:rPr>
                <w:rFonts w:ascii="Arial" w:hAnsi="Arial" w:cs="Arial"/>
              </w:rPr>
              <w:t>indifference to separation from family</w:t>
            </w:r>
          </w:p>
          <w:p w14:paraId="3362639F" w14:textId="77777777" w:rsidR="00900BC9" w:rsidRPr="00AC57FA" w:rsidRDefault="00900BC9" w:rsidP="00FA42DB">
            <w:pPr>
              <w:pStyle w:val="NoSpacing"/>
              <w:rPr>
                <w:rFonts w:ascii="Arial" w:hAnsi="Arial" w:cs="Arial"/>
              </w:rPr>
            </w:pPr>
            <w:r w:rsidRPr="00AC57FA">
              <w:rPr>
                <w:rFonts w:ascii="Arial" w:hAnsi="Arial" w:cs="Arial"/>
              </w:rPr>
              <w:t>indiscriminate attachment;</w:t>
            </w:r>
          </w:p>
          <w:p w14:paraId="60949E28" w14:textId="77777777" w:rsidR="00900BC9" w:rsidRPr="00AC57FA" w:rsidRDefault="00900BC9" w:rsidP="00FA42DB">
            <w:pPr>
              <w:pStyle w:val="NoSpacing"/>
              <w:rPr>
                <w:rFonts w:ascii="Arial" w:hAnsi="Arial" w:cs="Arial"/>
              </w:rPr>
            </w:pPr>
            <w:r w:rsidRPr="00AC57FA">
              <w:rPr>
                <w:rFonts w:ascii="Arial" w:hAnsi="Arial" w:cs="Arial"/>
              </w:rPr>
              <w:t>reluctance for parental liaison;</w:t>
            </w:r>
          </w:p>
          <w:p w14:paraId="408444BD" w14:textId="77777777" w:rsidR="00900BC9" w:rsidRPr="00AC57FA" w:rsidRDefault="00900BC9" w:rsidP="00FA42DB">
            <w:pPr>
              <w:pStyle w:val="NoSpacing"/>
              <w:rPr>
                <w:rFonts w:ascii="Arial" w:hAnsi="Arial" w:cs="Arial"/>
              </w:rPr>
            </w:pPr>
            <w:r w:rsidRPr="00AC57FA">
              <w:rPr>
                <w:rFonts w:ascii="Arial" w:hAnsi="Arial" w:cs="Arial"/>
              </w:rPr>
              <w:t>fear of new situation;</w:t>
            </w:r>
          </w:p>
          <w:p w14:paraId="2D4DE931" w14:textId="77777777" w:rsidR="00900BC9" w:rsidRPr="00AC57FA" w:rsidRDefault="00900BC9" w:rsidP="00FA42DB">
            <w:pPr>
              <w:pStyle w:val="NoSpacing"/>
              <w:rPr>
                <w:rFonts w:ascii="Arial" w:hAnsi="Arial" w:cs="Arial"/>
              </w:rPr>
            </w:pPr>
            <w:r w:rsidRPr="00AC57FA">
              <w:rPr>
                <w:rFonts w:ascii="Arial" w:hAnsi="Arial" w:cs="Arial"/>
              </w:rPr>
              <w:t xml:space="preserve">chronic runaway; </w:t>
            </w:r>
          </w:p>
          <w:p w14:paraId="20F7D12C" w14:textId="77777777" w:rsidR="00900BC9" w:rsidRPr="00AC57FA" w:rsidRDefault="00900BC9" w:rsidP="00FA42DB">
            <w:pPr>
              <w:pStyle w:val="NoSpacing"/>
              <w:rPr>
                <w:rFonts w:ascii="Arial" w:hAnsi="Arial" w:cs="Arial"/>
              </w:rPr>
            </w:pPr>
            <w:r w:rsidRPr="00AC57FA">
              <w:rPr>
                <w:rFonts w:ascii="Arial" w:hAnsi="Arial" w:cs="Arial"/>
              </w:rPr>
              <w:t>attention seeking/needing behaviour;</w:t>
            </w:r>
          </w:p>
          <w:p w14:paraId="5E204CB0" w14:textId="77777777" w:rsidR="00900BC9" w:rsidRPr="00AC57FA" w:rsidRDefault="00900BC9" w:rsidP="00FA42DB">
            <w:pPr>
              <w:pStyle w:val="NoSpacing"/>
              <w:rPr>
                <w:rFonts w:ascii="Arial" w:hAnsi="Arial" w:cs="Arial"/>
              </w:rPr>
            </w:pPr>
            <w:r w:rsidRPr="00AC57FA">
              <w:rPr>
                <w:rFonts w:ascii="Arial" w:hAnsi="Arial" w:cs="Arial"/>
              </w:rPr>
              <w:t>poor peer relationships.</w:t>
            </w:r>
          </w:p>
        </w:tc>
      </w:tr>
    </w:tbl>
    <w:p w14:paraId="431DAE00" w14:textId="77777777" w:rsidR="00900BC9" w:rsidRDefault="00900BC9" w:rsidP="00900BC9">
      <w:pPr>
        <w:jc w:val="both"/>
        <w:rPr>
          <w:rFonts w:ascii="Arial" w:hAnsi="Arial" w:cs="Arial"/>
          <w:b/>
          <w:bCs/>
          <w:u w:val="single"/>
        </w:rPr>
      </w:pPr>
    </w:p>
    <w:p w14:paraId="64A91CA6" w14:textId="77777777" w:rsidR="00900BC9" w:rsidRDefault="00900BC9" w:rsidP="00900BC9">
      <w:pPr>
        <w:pStyle w:val="Heading3"/>
        <w:spacing w:line="360" w:lineRule="auto"/>
        <w:rPr>
          <w:rFonts w:ascii="Arial" w:hAnsi="Arial" w:cs="Arial"/>
          <w:sz w:val="24"/>
        </w:rPr>
      </w:pPr>
      <w:r>
        <w:rPr>
          <w:rFonts w:ascii="Arial" w:hAnsi="Arial" w:cs="Arial"/>
          <w:sz w:val="24"/>
        </w:rPr>
        <w:t>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587"/>
      </w:tblGrid>
      <w:tr w:rsidR="00900BC9" w14:paraId="38091579" w14:textId="77777777" w:rsidTr="00FA42DB">
        <w:tc>
          <w:tcPr>
            <w:tcW w:w="4585" w:type="dxa"/>
          </w:tcPr>
          <w:p w14:paraId="46BD06AA" w14:textId="77777777" w:rsidR="00900BC9" w:rsidRDefault="00900BC9" w:rsidP="00FA42DB">
            <w:pPr>
              <w:jc w:val="center"/>
              <w:rPr>
                <w:rFonts w:ascii="Arial" w:hAnsi="Arial" w:cs="Arial"/>
                <w:b/>
                <w:bCs/>
              </w:rPr>
            </w:pPr>
            <w:r>
              <w:rPr>
                <w:rFonts w:ascii="Arial" w:hAnsi="Arial" w:cs="Arial"/>
                <w:b/>
                <w:bCs/>
              </w:rPr>
              <w:t>Physical Indicators</w:t>
            </w:r>
          </w:p>
        </w:tc>
        <w:tc>
          <w:tcPr>
            <w:tcW w:w="4587" w:type="dxa"/>
          </w:tcPr>
          <w:p w14:paraId="5CB572FC" w14:textId="77777777" w:rsidR="00900BC9" w:rsidRDefault="00900BC9" w:rsidP="00FA42DB">
            <w:pPr>
              <w:jc w:val="center"/>
              <w:rPr>
                <w:rFonts w:ascii="Arial" w:hAnsi="Arial" w:cs="Arial"/>
                <w:b/>
                <w:bCs/>
              </w:rPr>
            </w:pPr>
            <w:r>
              <w:rPr>
                <w:rFonts w:ascii="Arial" w:hAnsi="Arial" w:cs="Arial"/>
                <w:b/>
                <w:bCs/>
              </w:rPr>
              <w:t>Behavioural Indicators</w:t>
            </w:r>
          </w:p>
        </w:tc>
      </w:tr>
      <w:tr w:rsidR="00900BC9" w14:paraId="46F9DC96" w14:textId="77777777" w:rsidTr="00FA42DB">
        <w:tc>
          <w:tcPr>
            <w:tcW w:w="4585" w:type="dxa"/>
          </w:tcPr>
          <w:p w14:paraId="4F899A53" w14:textId="77777777" w:rsidR="00900BC9" w:rsidRPr="00AC57FA" w:rsidRDefault="00900BC9" w:rsidP="00FA42DB">
            <w:pPr>
              <w:pStyle w:val="NoSpacing"/>
              <w:rPr>
                <w:rFonts w:ascii="Arial" w:hAnsi="Arial" w:cs="Arial"/>
              </w:rPr>
            </w:pPr>
            <w:r w:rsidRPr="00AC57FA">
              <w:rPr>
                <w:rFonts w:ascii="Arial" w:hAnsi="Arial" w:cs="Arial"/>
              </w:rPr>
              <w:t>Looks very thin, poorly and sad;</w:t>
            </w:r>
          </w:p>
          <w:p w14:paraId="6CF2340C" w14:textId="77777777" w:rsidR="00900BC9" w:rsidRPr="00AC57FA" w:rsidRDefault="00900BC9" w:rsidP="00FA42DB">
            <w:pPr>
              <w:pStyle w:val="NoSpacing"/>
              <w:rPr>
                <w:rFonts w:ascii="Arial" w:hAnsi="Arial" w:cs="Arial"/>
              </w:rPr>
            </w:pPr>
            <w:r w:rsidRPr="00AC57FA">
              <w:rPr>
                <w:rFonts w:ascii="Arial" w:hAnsi="Arial" w:cs="Arial"/>
              </w:rPr>
              <w:t>constant hunger; lack of energy;</w:t>
            </w:r>
          </w:p>
          <w:p w14:paraId="22C39EA8" w14:textId="77777777" w:rsidR="00900BC9" w:rsidRPr="00AC57FA" w:rsidRDefault="00900BC9" w:rsidP="00FA42DB">
            <w:pPr>
              <w:pStyle w:val="NoSpacing"/>
              <w:rPr>
                <w:rFonts w:ascii="Arial" w:hAnsi="Arial" w:cs="Arial"/>
              </w:rPr>
            </w:pPr>
            <w:r w:rsidRPr="00AC57FA">
              <w:rPr>
                <w:rFonts w:ascii="Arial" w:hAnsi="Arial" w:cs="Arial"/>
              </w:rPr>
              <w:t xml:space="preserve">untreated medical problems; </w:t>
            </w:r>
          </w:p>
          <w:p w14:paraId="45AA54E5" w14:textId="77777777" w:rsidR="00900BC9" w:rsidRPr="00AC57FA" w:rsidRDefault="00900BC9" w:rsidP="00FA42DB">
            <w:pPr>
              <w:pStyle w:val="NoSpacing"/>
              <w:rPr>
                <w:rFonts w:ascii="Arial" w:hAnsi="Arial" w:cs="Arial"/>
              </w:rPr>
            </w:pPr>
            <w:r w:rsidRPr="00AC57FA">
              <w:rPr>
                <w:rFonts w:ascii="Arial" w:hAnsi="Arial" w:cs="Arial"/>
              </w:rPr>
              <w:t>special needs of child not being met;</w:t>
            </w:r>
          </w:p>
          <w:p w14:paraId="3287A212" w14:textId="77777777" w:rsidR="00900BC9" w:rsidRPr="00AC57FA" w:rsidRDefault="00900BC9" w:rsidP="00FA42DB">
            <w:pPr>
              <w:pStyle w:val="NoSpacing"/>
              <w:rPr>
                <w:rFonts w:ascii="Arial" w:hAnsi="Arial" w:cs="Arial"/>
              </w:rPr>
            </w:pPr>
            <w:r w:rsidRPr="00AC57FA">
              <w:rPr>
                <w:rFonts w:ascii="Arial" w:hAnsi="Arial" w:cs="Arial"/>
              </w:rPr>
              <w:t>constant tiredness; inappropriate dress;</w:t>
            </w:r>
          </w:p>
          <w:p w14:paraId="18614DF4" w14:textId="77777777" w:rsidR="00900BC9" w:rsidRPr="00AC57FA" w:rsidRDefault="00900BC9" w:rsidP="00FA42DB">
            <w:pPr>
              <w:pStyle w:val="NoSpacing"/>
              <w:rPr>
                <w:rFonts w:ascii="Arial" w:hAnsi="Arial" w:cs="Arial"/>
              </w:rPr>
            </w:pPr>
            <w:r w:rsidRPr="00AC57FA">
              <w:rPr>
                <w:rFonts w:ascii="Arial" w:hAnsi="Arial" w:cs="Arial"/>
              </w:rPr>
              <w:t>poor hygiene;</w:t>
            </w:r>
          </w:p>
          <w:p w14:paraId="67F85311" w14:textId="77777777" w:rsidR="00900BC9" w:rsidRPr="00AC57FA" w:rsidRDefault="00900BC9" w:rsidP="00FA42DB">
            <w:pPr>
              <w:pStyle w:val="NoSpacing"/>
              <w:rPr>
                <w:rFonts w:ascii="Arial" w:hAnsi="Arial" w:cs="Arial"/>
              </w:rPr>
            </w:pPr>
            <w:r w:rsidRPr="00AC57FA">
              <w:rPr>
                <w:rFonts w:ascii="Arial" w:hAnsi="Arial" w:cs="Arial"/>
              </w:rPr>
              <w:t xml:space="preserve">repeatedly unwashed; </w:t>
            </w:r>
            <w:r>
              <w:rPr>
                <w:rFonts w:ascii="Arial" w:hAnsi="Arial" w:cs="Arial"/>
              </w:rPr>
              <w:t>body odour issues</w:t>
            </w:r>
            <w:r w:rsidRPr="00AC57FA">
              <w:rPr>
                <w:rFonts w:ascii="Arial" w:hAnsi="Arial" w:cs="Arial"/>
              </w:rPr>
              <w:t>;</w:t>
            </w:r>
          </w:p>
          <w:p w14:paraId="3C97B3AE" w14:textId="77777777" w:rsidR="00900BC9" w:rsidRPr="00AC57FA" w:rsidRDefault="00900BC9" w:rsidP="00FA42DB">
            <w:pPr>
              <w:pStyle w:val="NoSpacing"/>
              <w:rPr>
                <w:rFonts w:ascii="Arial" w:hAnsi="Arial" w:cs="Arial"/>
              </w:rPr>
            </w:pPr>
            <w:r w:rsidRPr="00AC57FA">
              <w:rPr>
                <w:rFonts w:ascii="Arial" w:hAnsi="Arial" w:cs="Arial"/>
              </w:rPr>
              <w:t>repeated accidents, especially burns.</w:t>
            </w:r>
          </w:p>
        </w:tc>
        <w:tc>
          <w:tcPr>
            <w:tcW w:w="4587" w:type="dxa"/>
          </w:tcPr>
          <w:p w14:paraId="22D4E165" w14:textId="77777777" w:rsidR="00900BC9" w:rsidRPr="00AC57FA" w:rsidRDefault="00900BC9" w:rsidP="00FA42DB">
            <w:pPr>
              <w:pStyle w:val="NoSpacing"/>
              <w:rPr>
                <w:rFonts w:ascii="Arial" w:hAnsi="Arial" w:cs="Arial"/>
              </w:rPr>
            </w:pPr>
            <w:r w:rsidRPr="00AC57FA">
              <w:rPr>
                <w:rFonts w:ascii="Arial" w:hAnsi="Arial" w:cs="Arial"/>
              </w:rPr>
              <w:t>Tired or listless (falls asleep);</w:t>
            </w:r>
          </w:p>
          <w:p w14:paraId="5BD7A898" w14:textId="77777777" w:rsidR="00900BC9" w:rsidRPr="00AC57FA" w:rsidRDefault="00900BC9" w:rsidP="00FA42DB">
            <w:pPr>
              <w:pStyle w:val="NoSpacing"/>
              <w:rPr>
                <w:rFonts w:ascii="Arial" w:hAnsi="Arial" w:cs="Arial"/>
              </w:rPr>
            </w:pPr>
            <w:r w:rsidRPr="00AC57FA">
              <w:rPr>
                <w:rFonts w:ascii="Arial" w:hAnsi="Arial" w:cs="Arial"/>
              </w:rPr>
              <w:t>steals food; compulsive eating;</w:t>
            </w:r>
          </w:p>
          <w:p w14:paraId="7B6BC54D" w14:textId="77777777" w:rsidR="00900BC9" w:rsidRPr="00AC57FA" w:rsidRDefault="00900BC9" w:rsidP="00FA42DB">
            <w:pPr>
              <w:pStyle w:val="NoSpacing"/>
              <w:rPr>
                <w:rFonts w:ascii="Arial" w:hAnsi="Arial" w:cs="Arial"/>
              </w:rPr>
            </w:pPr>
            <w:r w:rsidRPr="00AC57FA">
              <w:rPr>
                <w:rFonts w:ascii="Arial" w:hAnsi="Arial" w:cs="Arial"/>
              </w:rPr>
              <w:t>begging from class friends;</w:t>
            </w:r>
          </w:p>
          <w:p w14:paraId="707D255D" w14:textId="77777777" w:rsidR="00900BC9" w:rsidRPr="00AC57FA" w:rsidRDefault="00900BC9" w:rsidP="00FA42DB">
            <w:pPr>
              <w:pStyle w:val="NoSpacing"/>
              <w:rPr>
                <w:rFonts w:ascii="Arial" w:hAnsi="Arial" w:cs="Arial"/>
              </w:rPr>
            </w:pPr>
            <w:r w:rsidRPr="00AC57FA">
              <w:rPr>
                <w:rFonts w:ascii="Arial" w:hAnsi="Arial" w:cs="Arial"/>
              </w:rPr>
              <w:t>withdrawn; lacks concentration;</w:t>
            </w:r>
          </w:p>
          <w:p w14:paraId="0C0F4D82" w14:textId="77777777" w:rsidR="00900BC9" w:rsidRPr="00AC57FA" w:rsidRDefault="00900BC9" w:rsidP="00FA42DB">
            <w:pPr>
              <w:pStyle w:val="NoSpacing"/>
              <w:rPr>
                <w:rFonts w:ascii="Arial" w:hAnsi="Arial" w:cs="Arial"/>
              </w:rPr>
            </w:pPr>
            <w:r w:rsidRPr="00AC57FA">
              <w:rPr>
                <w:rFonts w:ascii="Arial" w:hAnsi="Arial" w:cs="Arial"/>
              </w:rPr>
              <w:t>reports that no carer is at home;</w:t>
            </w:r>
          </w:p>
          <w:p w14:paraId="421D3D48" w14:textId="77777777" w:rsidR="00900BC9" w:rsidRPr="00AC57FA" w:rsidRDefault="00900BC9" w:rsidP="00FA42DB">
            <w:pPr>
              <w:pStyle w:val="NoSpacing"/>
              <w:rPr>
                <w:rFonts w:ascii="Arial" w:hAnsi="Arial" w:cs="Arial"/>
              </w:rPr>
            </w:pPr>
            <w:r w:rsidRPr="00AC57FA">
              <w:rPr>
                <w:rFonts w:ascii="Arial" w:hAnsi="Arial" w:cs="Arial"/>
              </w:rPr>
              <w:t>low self-esteem;</w:t>
            </w:r>
          </w:p>
          <w:p w14:paraId="76C4D0D0" w14:textId="77777777" w:rsidR="00900BC9" w:rsidRPr="00AC57FA" w:rsidRDefault="00900BC9" w:rsidP="00FA42DB">
            <w:pPr>
              <w:pStyle w:val="NoSpacing"/>
              <w:rPr>
                <w:rFonts w:ascii="Arial" w:hAnsi="Arial" w:cs="Arial"/>
              </w:rPr>
            </w:pPr>
            <w:r w:rsidRPr="00AC57FA">
              <w:rPr>
                <w:rFonts w:ascii="Arial" w:hAnsi="Arial" w:cs="Arial"/>
              </w:rPr>
              <w:t>persistent non-attendance;</w:t>
            </w:r>
          </w:p>
          <w:p w14:paraId="778BBDB6" w14:textId="77777777" w:rsidR="00900BC9" w:rsidRPr="00AC57FA" w:rsidRDefault="00900BC9" w:rsidP="00FA42DB">
            <w:pPr>
              <w:pStyle w:val="NoSpacing"/>
              <w:rPr>
                <w:rFonts w:ascii="Arial" w:hAnsi="Arial" w:cs="Arial"/>
              </w:rPr>
            </w:pPr>
            <w:r w:rsidRPr="00AC57FA">
              <w:rPr>
                <w:rFonts w:ascii="Arial" w:hAnsi="Arial" w:cs="Arial"/>
              </w:rPr>
              <w:t>exposure to violence including unsuitable videos.</w:t>
            </w:r>
          </w:p>
        </w:tc>
      </w:tr>
    </w:tbl>
    <w:p w14:paraId="7A904EDD" w14:textId="77777777" w:rsidR="00900BC9" w:rsidRDefault="00900BC9" w:rsidP="00900BC9">
      <w:pPr>
        <w:jc w:val="both"/>
        <w:rPr>
          <w:rFonts w:ascii="Arial" w:hAnsi="Arial" w:cs="Arial"/>
          <w:b/>
          <w:u w:val="single"/>
        </w:rPr>
      </w:pPr>
    </w:p>
    <w:p w14:paraId="0D2E7577" w14:textId="77777777" w:rsidR="00900BC9" w:rsidRDefault="00900BC9" w:rsidP="00900BC9">
      <w:pPr>
        <w:pStyle w:val="Heading3"/>
        <w:rPr>
          <w:rFonts w:ascii="Arial" w:hAnsi="Arial" w:cs="Arial"/>
          <w:sz w:val="24"/>
        </w:rPr>
      </w:pPr>
    </w:p>
    <w:p w14:paraId="4A5D0F67" w14:textId="77777777" w:rsidR="00900BC9" w:rsidRDefault="00900BC9" w:rsidP="00900BC9">
      <w:pPr>
        <w:pStyle w:val="Heading3"/>
        <w:spacing w:line="360" w:lineRule="auto"/>
        <w:rPr>
          <w:rFonts w:ascii="Arial" w:hAnsi="Arial" w:cs="Arial"/>
          <w:sz w:val="24"/>
        </w:rPr>
      </w:pPr>
      <w:r>
        <w:rPr>
          <w:rFonts w:ascii="Arial" w:hAnsi="Arial" w:cs="Arial"/>
          <w:sz w:val="24"/>
        </w:rPr>
        <w:t>Sexual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900BC9" w14:paraId="706AA39E" w14:textId="77777777" w:rsidTr="00FA42DB">
        <w:tc>
          <w:tcPr>
            <w:tcW w:w="4621" w:type="dxa"/>
          </w:tcPr>
          <w:p w14:paraId="6F24AC98" w14:textId="77777777" w:rsidR="00900BC9" w:rsidRDefault="00900BC9" w:rsidP="00FA42DB">
            <w:pPr>
              <w:jc w:val="center"/>
              <w:rPr>
                <w:rFonts w:ascii="Arial" w:hAnsi="Arial" w:cs="Arial"/>
                <w:b/>
                <w:bCs/>
              </w:rPr>
            </w:pPr>
            <w:r>
              <w:rPr>
                <w:rFonts w:ascii="Arial" w:hAnsi="Arial" w:cs="Arial"/>
                <w:b/>
                <w:bCs/>
              </w:rPr>
              <w:t>Physical Indicators</w:t>
            </w:r>
          </w:p>
        </w:tc>
        <w:tc>
          <w:tcPr>
            <w:tcW w:w="4622" w:type="dxa"/>
          </w:tcPr>
          <w:p w14:paraId="6CFE3CAD" w14:textId="77777777" w:rsidR="00900BC9" w:rsidRDefault="00900BC9" w:rsidP="00FA42DB">
            <w:pPr>
              <w:jc w:val="center"/>
              <w:rPr>
                <w:rFonts w:ascii="Arial" w:hAnsi="Arial" w:cs="Arial"/>
                <w:b/>
                <w:bCs/>
              </w:rPr>
            </w:pPr>
            <w:r>
              <w:rPr>
                <w:rFonts w:ascii="Arial" w:hAnsi="Arial" w:cs="Arial"/>
                <w:b/>
                <w:bCs/>
              </w:rPr>
              <w:t>Behavioural Indicators</w:t>
            </w:r>
          </w:p>
        </w:tc>
      </w:tr>
      <w:tr w:rsidR="00900BC9" w14:paraId="3CDF46AA" w14:textId="77777777" w:rsidTr="00FA42DB">
        <w:tc>
          <w:tcPr>
            <w:tcW w:w="4621" w:type="dxa"/>
          </w:tcPr>
          <w:p w14:paraId="4613DE75" w14:textId="77777777" w:rsidR="00900BC9" w:rsidRPr="00AC57FA" w:rsidRDefault="00900BC9" w:rsidP="00FA42DB">
            <w:pPr>
              <w:pStyle w:val="NoSpacing"/>
              <w:rPr>
                <w:rFonts w:ascii="Arial" w:hAnsi="Arial" w:cs="Arial"/>
              </w:rPr>
            </w:pPr>
            <w:r w:rsidRPr="00AC57FA">
              <w:rPr>
                <w:rFonts w:ascii="Arial" w:hAnsi="Arial" w:cs="Arial"/>
              </w:rPr>
              <w:t>Bruises, scratches, bite marks or other injuries to breasts, buttocks, lower abdomen or thighs;</w:t>
            </w:r>
          </w:p>
          <w:p w14:paraId="034A044D" w14:textId="77777777" w:rsidR="00900BC9" w:rsidRPr="00AC57FA" w:rsidRDefault="00900BC9" w:rsidP="00FA42DB">
            <w:pPr>
              <w:pStyle w:val="NoSpacing"/>
              <w:rPr>
                <w:rFonts w:ascii="Arial" w:hAnsi="Arial" w:cs="Arial"/>
              </w:rPr>
            </w:pPr>
            <w:r w:rsidRPr="00AC57FA">
              <w:rPr>
                <w:rFonts w:ascii="Arial" w:hAnsi="Arial" w:cs="Arial"/>
              </w:rPr>
              <w:t>bruises or bleeding in genital or anal areas;</w:t>
            </w:r>
          </w:p>
          <w:p w14:paraId="4993B0A0" w14:textId="77777777" w:rsidR="00900BC9" w:rsidRPr="00AC57FA" w:rsidRDefault="00900BC9" w:rsidP="00FA42DB">
            <w:pPr>
              <w:pStyle w:val="NoSpacing"/>
              <w:rPr>
                <w:rFonts w:ascii="Arial" w:hAnsi="Arial" w:cs="Arial"/>
              </w:rPr>
            </w:pPr>
            <w:r w:rsidRPr="00AC57FA">
              <w:rPr>
                <w:rFonts w:ascii="Arial" w:hAnsi="Arial" w:cs="Arial"/>
              </w:rPr>
              <w:t xml:space="preserve">torn, stained or bloody underclothes; </w:t>
            </w:r>
          </w:p>
          <w:p w14:paraId="41EBBBE0" w14:textId="77777777" w:rsidR="00900BC9" w:rsidRPr="00AC57FA" w:rsidRDefault="00900BC9" w:rsidP="00FA42DB">
            <w:pPr>
              <w:pStyle w:val="NoSpacing"/>
              <w:rPr>
                <w:rFonts w:ascii="Arial" w:hAnsi="Arial" w:cs="Arial"/>
              </w:rPr>
            </w:pPr>
            <w:r w:rsidRPr="00AC57FA">
              <w:rPr>
                <w:rFonts w:ascii="Arial" w:hAnsi="Arial" w:cs="Arial"/>
              </w:rPr>
              <w:t>chronic ailments such as recurrent abdominal pains or headaches;</w:t>
            </w:r>
          </w:p>
          <w:p w14:paraId="0B935160" w14:textId="77777777" w:rsidR="00900BC9" w:rsidRPr="00AC57FA" w:rsidRDefault="00900BC9" w:rsidP="00FA42DB">
            <w:pPr>
              <w:pStyle w:val="NoSpacing"/>
              <w:rPr>
                <w:rFonts w:ascii="Arial" w:hAnsi="Arial" w:cs="Arial"/>
              </w:rPr>
            </w:pPr>
            <w:r w:rsidRPr="00AC57FA">
              <w:rPr>
                <w:rFonts w:ascii="Arial" w:hAnsi="Arial" w:cs="Arial"/>
              </w:rPr>
              <w:t>difficulty in walking or sitting;</w:t>
            </w:r>
          </w:p>
          <w:p w14:paraId="2DA590EA" w14:textId="77777777" w:rsidR="00900BC9" w:rsidRPr="00AC57FA" w:rsidRDefault="00900BC9" w:rsidP="00FA42DB">
            <w:pPr>
              <w:pStyle w:val="NoSpacing"/>
              <w:rPr>
                <w:rFonts w:ascii="Arial" w:hAnsi="Arial" w:cs="Arial"/>
              </w:rPr>
            </w:pPr>
            <w:r w:rsidRPr="00AC57FA">
              <w:rPr>
                <w:rFonts w:ascii="Arial" w:hAnsi="Arial" w:cs="Arial"/>
              </w:rPr>
              <w:t>frequent urinary infections;</w:t>
            </w:r>
          </w:p>
          <w:p w14:paraId="43B52DF6" w14:textId="77777777" w:rsidR="00900BC9" w:rsidRPr="00AC57FA" w:rsidRDefault="00900BC9" w:rsidP="00FA42DB">
            <w:pPr>
              <w:pStyle w:val="NoSpacing"/>
              <w:rPr>
                <w:rFonts w:ascii="Arial" w:hAnsi="Arial" w:cs="Arial"/>
              </w:rPr>
            </w:pPr>
            <w:r w:rsidRPr="00AC57FA">
              <w:rPr>
                <w:rFonts w:ascii="Arial" w:hAnsi="Arial" w:cs="Arial"/>
              </w:rPr>
              <w:t>unexplained pregnancies where the identity of the father is vague; anorexia/gross over-eating.</w:t>
            </w:r>
          </w:p>
        </w:tc>
        <w:tc>
          <w:tcPr>
            <w:tcW w:w="4622" w:type="dxa"/>
          </w:tcPr>
          <w:p w14:paraId="18B0FEC0" w14:textId="77777777" w:rsidR="00900BC9" w:rsidRPr="00AC57FA" w:rsidRDefault="00900BC9" w:rsidP="00FA42DB">
            <w:pPr>
              <w:pStyle w:val="NoSpacing"/>
              <w:rPr>
                <w:rFonts w:ascii="Arial" w:hAnsi="Arial" w:cs="Arial"/>
              </w:rPr>
            </w:pPr>
            <w:r w:rsidRPr="00AC57FA">
              <w:rPr>
                <w:rFonts w:ascii="Arial" w:hAnsi="Arial" w:cs="Arial"/>
              </w:rPr>
              <w:t>What the child tells you;</w:t>
            </w:r>
          </w:p>
          <w:p w14:paraId="5929D10F" w14:textId="77777777" w:rsidR="00900BC9" w:rsidRPr="00AC57FA" w:rsidRDefault="00900BC9" w:rsidP="00FA42DB">
            <w:pPr>
              <w:pStyle w:val="NoSpacing"/>
              <w:rPr>
                <w:rFonts w:ascii="Arial" w:hAnsi="Arial" w:cs="Arial"/>
              </w:rPr>
            </w:pPr>
            <w:r w:rsidRPr="00AC57FA">
              <w:rPr>
                <w:rFonts w:ascii="Arial" w:hAnsi="Arial" w:cs="Arial"/>
              </w:rPr>
              <w:t xml:space="preserve">Withdrawn; chronic depression; </w:t>
            </w:r>
          </w:p>
          <w:p w14:paraId="344606F7" w14:textId="77777777" w:rsidR="00900BC9" w:rsidRPr="00AC57FA" w:rsidRDefault="00900BC9" w:rsidP="00FA42DB">
            <w:pPr>
              <w:pStyle w:val="NoSpacing"/>
              <w:rPr>
                <w:rFonts w:ascii="Arial" w:hAnsi="Arial" w:cs="Arial"/>
              </w:rPr>
            </w:pPr>
            <w:r w:rsidRPr="00AC57FA">
              <w:rPr>
                <w:rFonts w:ascii="Arial" w:hAnsi="Arial" w:cs="Arial"/>
              </w:rPr>
              <w:t>excessive sexual precociousness; seductiveness;</w:t>
            </w:r>
          </w:p>
          <w:p w14:paraId="7D85F563" w14:textId="77777777" w:rsidR="00900BC9" w:rsidRPr="00AC57FA" w:rsidRDefault="00900BC9" w:rsidP="00FA42DB">
            <w:pPr>
              <w:pStyle w:val="NoSpacing"/>
              <w:rPr>
                <w:rFonts w:ascii="Arial" w:hAnsi="Arial" w:cs="Arial"/>
              </w:rPr>
            </w:pPr>
            <w:r w:rsidRPr="00AC57FA">
              <w:rPr>
                <w:rFonts w:ascii="Arial" w:hAnsi="Arial" w:cs="Arial"/>
              </w:rPr>
              <w:t>children having knowledge beyond their usual frame of reference e.g. young child who can describe details of adult sexuality; parent/child role reversal;</w:t>
            </w:r>
          </w:p>
          <w:p w14:paraId="1723D7FF" w14:textId="77777777" w:rsidR="00900BC9" w:rsidRPr="00AC57FA" w:rsidRDefault="00900BC9" w:rsidP="00FA42DB">
            <w:pPr>
              <w:pStyle w:val="NoSpacing"/>
              <w:rPr>
                <w:rFonts w:ascii="Arial" w:hAnsi="Arial" w:cs="Arial"/>
              </w:rPr>
            </w:pPr>
            <w:r w:rsidRPr="00AC57FA">
              <w:rPr>
                <w:rFonts w:ascii="Arial" w:hAnsi="Arial" w:cs="Arial"/>
              </w:rPr>
              <w:t xml:space="preserve">over concerned for siblings; </w:t>
            </w:r>
          </w:p>
          <w:p w14:paraId="5521FD05" w14:textId="77777777" w:rsidR="00900BC9" w:rsidRPr="00AC57FA" w:rsidRDefault="00900BC9" w:rsidP="00FA42DB">
            <w:pPr>
              <w:pStyle w:val="NoSpacing"/>
              <w:rPr>
                <w:rFonts w:ascii="Arial" w:hAnsi="Arial" w:cs="Arial"/>
              </w:rPr>
            </w:pPr>
            <w:r w:rsidRPr="00AC57FA">
              <w:rPr>
                <w:rFonts w:ascii="Arial" w:hAnsi="Arial" w:cs="Arial"/>
              </w:rPr>
              <w:t>poor self-esteem; self-devaluation;</w:t>
            </w:r>
          </w:p>
          <w:p w14:paraId="13F4892D" w14:textId="77777777" w:rsidR="00900BC9" w:rsidRPr="00AC57FA" w:rsidRDefault="00900BC9" w:rsidP="00FA42DB">
            <w:pPr>
              <w:pStyle w:val="NoSpacing"/>
              <w:rPr>
                <w:rFonts w:ascii="Arial" w:hAnsi="Arial" w:cs="Arial"/>
              </w:rPr>
            </w:pPr>
            <w:r w:rsidRPr="00AC57FA">
              <w:rPr>
                <w:rFonts w:ascii="Arial" w:hAnsi="Arial" w:cs="Arial"/>
              </w:rPr>
              <w:t>lack of confidence; peer problems;</w:t>
            </w:r>
          </w:p>
          <w:p w14:paraId="273F4D74" w14:textId="77777777" w:rsidR="00900BC9" w:rsidRPr="00AC57FA" w:rsidRDefault="00900BC9" w:rsidP="00FA42DB">
            <w:pPr>
              <w:pStyle w:val="NoSpacing"/>
              <w:rPr>
                <w:rFonts w:ascii="Arial" w:hAnsi="Arial" w:cs="Arial"/>
              </w:rPr>
            </w:pPr>
            <w:r w:rsidRPr="00AC57FA">
              <w:rPr>
                <w:rFonts w:ascii="Arial" w:hAnsi="Arial" w:cs="Arial"/>
              </w:rPr>
              <w:t xml:space="preserve">lack of involvement; </w:t>
            </w:r>
          </w:p>
          <w:p w14:paraId="428B2745" w14:textId="77777777" w:rsidR="00900BC9" w:rsidRPr="00AC57FA" w:rsidRDefault="00900BC9" w:rsidP="00FA42DB">
            <w:pPr>
              <w:pStyle w:val="NoSpacing"/>
              <w:rPr>
                <w:rFonts w:ascii="Arial" w:hAnsi="Arial" w:cs="Arial"/>
              </w:rPr>
            </w:pPr>
            <w:r w:rsidRPr="00AC57FA">
              <w:rPr>
                <w:rFonts w:ascii="Arial" w:hAnsi="Arial" w:cs="Arial"/>
              </w:rPr>
              <w:t xml:space="preserve">massive weight change; </w:t>
            </w:r>
          </w:p>
          <w:p w14:paraId="6F6E4A85" w14:textId="77777777" w:rsidR="00900BC9" w:rsidRPr="00AC57FA" w:rsidRDefault="00900BC9" w:rsidP="00FA42DB">
            <w:pPr>
              <w:pStyle w:val="NoSpacing"/>
              <w:rPr>
                <w:rFonts w:ascii="Arial" w:hAnsi="Arial" w:cs="Arial"/>
              </w:rPr>
            </w:pPr>
            <w:r w:rsidRPr="00AC57FA">
              <w:rPr>
                <w:rFonts w:ascii="Arial" w:hAnsi="Arial" w:cs="Arial"/>
              </w:rPr>
              <w:t xml:space="preserve">suicide attempts (especially adolescents); hysterical/angry outbursts; </w:t>
            </w:r>
          </w:p>
          <w:p w14:paraId="752DC2F4" w14:textId="77777777" w:rsidR="00900BC9" w:rsidRPr="00AC57FA" w:rsidRDefault="00900BC9" w:rsidP="00FA42DB">
            <w:pPr>
              <w:pStyle w:val="NoSpacing"/>
              <w:rPr>
                <w:rFonts w:ascii="Arial" w:hAnsi="Arial" w:cs="Arial"/>
              </w:rPr>
            </w:pPr>
            <w:r w:rsidRPr="00AC57FA">
              <w:rPr>
                <w:rFonts w:ascii="Arial" w:hAnsi="Arial" w:cs="Arial"/>
              </w:rPr>
              <w:t xml:space="preserve">lack of emotional control; </w:t>
            </w:r>
          </w:p>
          <w:p w14:paraId="779D078B" w14:textId="77777777" w:rsidR="00900BC9" w:rsidRPr="00AC57FA" w:rsidRDefault="00900BC9" w:rsidP="00FA42DB">
            <w:pPr>
              <w:pStyle w:val="NoSpacing"/>
              <w:rPr>
                <w:rFonts w:ascii="Arial" w:hAnsi="Arial" w:cs="Arial"/>
              </w:rPr>
            </w:pPr>
            <w:r w:rsidRPr="00AC57FA">
              <w:rPr>
                <w:rFonts w:ascii="Arial" w:hAnsi="Arial" w:cs="Arial"/>
              </w:rPr>
              <w:t>sudden school difficulties e.g. deterioration in work or behaviour;</w:t>
            </w:r>
          </w:p>
          <w:p w14:paraId="5E3757E8" w14:textId="77777777" w:rsidR="00900BC9" w:rsidRPr="00AC57FA" w:rsidRDefault="00900BC9" w:rsidP="00FA42DB">
            <w:pPr>
              <w:pStyle w:val="NoSpacing"/>
              <w:rPr>
                <w:rFonts w:ascii="Arial" w:hAnsi="Arial" w:cs="Arial"/>
              </w:rPr>
            </w:pPr>
            <w:r w:rsidRPr="00AC57FA">
              <w:rPr>
                <w:rFonts w:ascii="Arial" w:hAnsi="Arial" w:cs="Arial"/>
              </w:rPr>
              <w:t xml:space="preserve">inappropriate sex play; </w:t>
            </w:r>
          </w:p>
          <w:p w14:paraId="0C34353A" w14:textId="77777777" w:rsidR="00900BC9" w:rsidRPr="00AC57FA" w:rsidRDefault="00900BC9" w:rsidP="00FA42DB">
            <w:pPr>
              <w:pStyle w:val="NoSpacing"/>
              <w:rPr>
                <w:rFonts w:ascii="Arial" w:hAnsi="Arial" w:cs="Arial"/>
              </w:rPr>
            </w:pPr>
            <w:r w:rsidRPr="00AC57FA">
              <w:rPr>
                <w:rFonts w:ascii="Arial" w:hAnsi="Arial" w:cs="Arial"/>
              </w:rPr>
              <w:t xml:space="preserve">repeated attempts to run away from home; unusual or bizarre sexual themes in children’s art work or stories; </w:t>
            </w:r>
          </w:p>
          <w:p w14:paraId="49EAB2A9" w14:textId="77777777" w:rsidR="00900BC9" w:rsidRPr="00AC57FA" w:rsidRDefault="00900BC9" w:rsidP="00FA42DB">
            <w:pPr>
              <w:pStyle w:val="NoSpacing"/>
              <w:rPr>
                <w:rFonts w:ascii="Arial" w:hAnsi="Arial" w:cs="Arial"/>
              </w:rPr>
            </w:pPr>
            <w:r w:rsidRPr="00AC57FA">
              <w:rPr>
                <w:rFonts w:ascii="Arial" w:hAnsi="Arial" w:cs="Arial"/>
              </w:rPr>
              <w:t>vulnerability to sexual and emotional exploitation; promiscuity;</w:t>
            </w:r>
          </w:p>
          <w:p w14:paraId="4BD4C6E6" w14:textId="77777777" w:rsidR="00900BC9" w:rsidRPr="00AC57FA" w:rsidRDefault="00900BC9" w:rsidP="00FA42DB">
            <w:pPr>
              <w:pStyle w:val="NoSpacing"/>
              <w:rPr>
                <w:rFonts w:ascii="Arial" w:hAnsi="Arial" w:cs="Arial"/>
              </w:rPr>
            </w:pPr>
            <w:r w:rsidRPr="00AC57FA">
              <w:rPr>
                <w:rFonts w:ascii="Arial" w:hAnsi="Arial" w:cs="Arial"/>
              </w:rPr>
              <w:t>exposure to pornographic material.</w:t>
            </w:r>
          </w:p>
        </w:tc>
      </w:tr>
    </w:tbl>
    <w:p w14:paraId="5CA6AAD1" w14:textId="77777777" w:rsidR="00900BC9" w:rsidRDefault="00900BC9" w:rsidP="00900BC9">
      <w:pPr>
        <w:jc w:val="both"/>
        <w:rPr>
          <w:rFonts w:ascii="Arial" w:hAnsi="Arial" w:cs="Arial"/>
        </w:rPr>
      </w:pPr>
    </w:p>
    <w:p w14:paraId="00F40393" w14:textId="77777777" w:rsidR="00900BC9" w:rsidRDefault="00900BC9" w:rsidP="00900BC9">
      <w:pPr>
        <w:pStyle w:val="ListParagraph"/>
        <w:ind w:left="0"/>
        <w:jc w:val="center"/>
        <w:rPr>
          <w:rFonts w:ascii="Arial" w:hAnsi="Arial" w:cs="Arial"/>
          <w:b/>
          <w:color w:val="000000" w:themeColor="text1"/>
          <w:u w:val="single"/>
        </w:rPr>
      </w:pPr>
    </w:p>
    <w:p w14:paraId="2C39C43E" w14:textId="77777777" w:rsidR="00900BC9" w:rsidRDefault="00900BC9" w:rsidP="00900BC9">
      <w:pPr>
        <w:pStyle w:val="ListParagraph"/>
        <w:ind w:left="0"/>
        <w:jc w:val="center"/>
        <w:rPr>
          <w:rFonts w:ascii="Arial" w:hAnsi="Arial" w:cs="Arial"/>
          <w:b/>
          <w:color w:val="000000" w:themeColor="text1"/>
          <w:u w:val="single"/>
        </w:rPr>
      </w:pPr>
    </w:p>
    <w:p w14:paraId="3F2A4DF3" w14:textId="77777777" w:rsidR="00900BC9" w:rsidRDefault="00900BC9" w:rsidP="00900BC9">
      <w:pPr>
        <w:pStyle w:val="ListParagraph"/>
        <w:ind w:left="0"/>
        <w:jc w:val="center"/>
        <w:rPr>
          <w:rFonts w:ascii="Arial" w:hAnsi="Arial" w:cs="Arial"/>
          <w:b/>
          <w:color w:val="000000" w:themeColor="text1"/>
          <w:u w:val="single"/>
        </w:rPr>
      </w:pPr>
    </w:p>
    <w:p w14:paraId="54FD36EF" w14:textId="77777777" w:rsidR="00900BC9" w:rsidRDefault="00900BC9" w:rsidP="00900BC9">
      <w:pPr>
        <w:pStyle w:val="ListParagraph"/>
        <w:ind w:left="0"/>
        <w:jc w:val="center"/>
        <w:rPr>
          <w:rFonts w:ascii="Arial" w:hAnsi="Arial" w:cs="Arial"/>
          <w:b/>
          <w:color w:val="000000" w:themeColor="text1"/>
          <w:u w:val="single"/>
        </w:rPr>
      </w:pPr>
    </w:p>
    <w:p w14:paraId="11315448" w14:textId="77777777" w:rsidR="00900BC9" w:rsidRDefault="00900BC9" w:rsidP="00900BC9">
      <w:pPr>
        <w:pStyle w:val="ListParagraph"/>
        <w:ind w:left="0"/>
        <w:jc w:val="center"/>
        <w:rPr>
          <w:rFonts w:ascii="Arial" w:hAnsi="Arial" w:cs="Arial"/>
          <w:b/>
          <w:color w:val="000000" w:themeColor="text1"/>
          <w:u w:val="single"/>
        </w:rPr>
      </w:pPr>
    </w:p>
    <w:p w14:paraId="2C7AFF63" w14:textId="77777777" w:rsidR="00900BC9" w:rsidRDefault="00900BC9" w:rsidP="00900BC9">
      <w:pPr>
        <w:pStyle w:val="ListParagraph"/>
        <w:ind w:left="0"/>
        <w:jc w:val="center"/>
        <w:rPr>
          <w:rFonts w:ascii="Arial" w:hAnsi="Arial" w:cs="Arial"/>
          <w:b/>
          <w:color w:val="000000" w:themeColor="text1"/>
          <w:u w:val="single"/>
        </w:rPr>
      </w:pPr>
    </w:p>
    <w:p w14:paraId="05A43968" w14:textId="77777777" w:rsidR="00900BC9" w:rsidRDefault="00900BC9" w:rsidP="00900BC9">
      <w:pPr>
        <w:pStyle w:val="ListParagraph"/>
        <w:ind w:left="0"/>
        <w:jc w:val="center"/>
        <w:rPr>
          <w:rFonts w:ascii="Arial" w:hAnsi="Arial" w:cs="Arial"/>
          <w:b/>
          <w:color w:val="000000" w:themeColor="text1"/>
          <w:u w:val="single"/>
        </w:rPr>
      </w:pPr>
    </w:p>
    <w:p w14:paraId="083B065A" w14:textId="77777777" w:rsidR="00900BC9" w:rsidRDefault="00900BC9" w:rsidP="00900BC9">
      <w:pPr>
        <w:pStyle w:val="ListParagraph"/>
        <w:ind w:left="0"/>
        <w:jc w:val="center"/>
        <w:rPr>
          <w:rFonts w:ascii="Arial" w:hAnsi="Arial" w:cs="Arial"/>
          <w:b/>
          <w:color w:val="000000" w:themeColor="text1"/>
          <w:u w:val="single"/>
        </w:rPr>
      </w:pPr>
    </w:p>
    <w:p w14:paraId="5B6F6DAE" w14:textId="77777777" w:rsidR="00900BC9" w:rsidRDefault="00900BC9" w:rsidP="00900BC9">
      <w:pPr>
        <w:pStyle w:val="ListParagraph"/>
        <w:ind w:left="0"/>
        <w:jc w:val="center"/>
        <w:rPr>
          <w:rFonts w:ascii="Arial" w:hAnsi="Arial" w:cs="Arial"/>
          <w:b/>
          <w:color w:val="000000" w:themeColor="text1"/>
          <w:u w:val="single"/>
        </w:rPr>
      </w:pPr>
    </w:p>
    <w:p w14:paraId="5CCF94E2" w14:textId="77777777" w:rsidR="00900BC9" w:rsidRDefault="00900BC9" w:rsidP="00900BC9">
      <w:pPr>
        <w:pStyle w:val="ListParagraph"/>
        <w:ind w:left="0"/>
        <w:jc w:val="center"/>
        <w:rPr>
          <w:rFonts w:ascii="Arial" w:hAnsi="Arial" w:cs="Arial"/>
          <w:b/>
          <w:color w:val="000000" w:themeColor="text1"/>
          <w:u w:val="single"/>
        </w:rPr>
      </w:pPr>
    </w:p>
    <w:p w14:paraId="228F98CA" w14:textId="77777777" w:rsidR="00900BC9" w:rsidRDefault="00900BC9" w:rsidP="00900BC9">
      <w:pPr>
        <w:pStyle w:val="ListParagraph"/>
        <w:ind w:left="0"/>
        <w:jc w:val="center"/>
        <w:rPr>
          <w:rFonts w:ascii="Arial" w:hAnsi="Arial" w:cs="Arial"/>
          <w:b/>
          <w:color w:val="000000" w:themeColor="text1"/>
          <w:u w:val="single"/>
        </w:rPr>
      </w:pPr>
    </w:p>
    <w:p w14:paraId="79E54C6E" w14:textId="77777777" w:rsidR="00900BC9" w:rsidRDefault="00900BC9" w:rsidP="00900BC9">
      <w:pPr>
        <w:pStyle w:val="ListParagraph"/>
        <w:ind w:left="0"/>
        <w:jc w:val="center"/>
        <w:rPr>
          <w:rFonts w:ascii="Arial" w:hAnsi="Arial" w:cs="Arial"/>
          <w:b/>
          <w:color w:val="000000" w:themeColor="text1"/>
          <w:u w:val="single"/>
        </w:rPr>
      </w:pPr>
    </w:p>
    <w:p w14:paraId="6CB20A00" w14:textId="77777777" w:rsidR="00900BC9" w:rsidRDefault="00900BC9" w:rsidP="00900BC9">
      <w:pPr>
        <w:pStyle w:val="ListParagraph"/>
        <w:ind w:left="0"/>
        <w:jc w:val="center"/>
        <w:rPr>
          <w:rFonts w:ascii="Arial" w:hAnsi="Arial" w:cs="Arial"/>
          <w:b/>
          <w:color w:val="000000" w:themeColor="text1"/>
          <w:u w:val="single"/>
        </w:rPr>
      </w:pPr>
    </w:p>
    <w:p w14:paraId="05368D87" w14:textId="77777777" w:rsidR="00900BC9" w:rsidRDefault="00900BC9" w:rsidP="00900BC9">
      <w:pPr>
        <w:pStyle w:val="ListParagraph"/>
        <w:ind w:left="0"/>
        <w:jc w:val="center"/>
        <w:rPr>
          <w:rFonts w:ascii="Arial" w:hAnsi="Arial" w:cs="Arial"/>
          <w:b/>
          <w:color w:val="000000" w:themeColor="text1"/>
          <w:u w:val="single"/>
        </w:rPr>
      </w:pPr>
    </w:p>
    <w:p w14:paraId="18E01A56" w14:textId="77777777" w:rsidR="00900BC9" w:rsidRDefault="00900BC9" w:rsidP="00900BC9">
      <w:pPr>
        <w:pStyle w:val="ListParagraph"/>
        <w:ind w:left="0"/>
        <w:jc w:val="center"/>
        <w:rPr>
          <w:rFonts w:ascii="Arial" w:hAnsi="Arial" w:cs="Arial"/>
          <w:b/>
          <w:color w:val="000000" w:themeColor="text1"/>
          <w:u w:val="single"/>
        </w:rPr>
      </w:pPr>
    </w:p>
    <w:p w14:paraId="685F01BF" w14:textId="77777777" w:rsidR="00900BC9" w:rsidRDefault="00900BC9" w:rsidP="00900BC9">
      <w:pPr>
        <w:pStyle w:val="ListParagraph"/>
        <w:ind w:left="0"/>
        <w:jc w:val="center"/>
        <w:rPr>
          <w:rFonts w:ascii="Arial" w:hAnsi="Arial" w:cs="Arial"/>
          <w:b/>
          <w:color w:val="000000" w:themeColor="text1"/>
          <w:u w:val="single"/>
        </w:rPr>
      </w:pPr>
    </w:p>
    <w:p w14:paraId="1FD2F88C" w14:textId="77777777" w:rsidR="00900BC9" w:rsidRDefault="00900BC9" w:rsidP="00900BC9">
      <w:pPr>
        <w:pStyle w:val="ListParagraph"/>
        <w:ind w:left="0"/>
        <w:jc w:val="center"/>
        <w:rPr>
          <w:rFonts w:ascii="Arial" w:hAnsi="Arial" w:cs="Arial"/>
          <w:b/>
          <w:color w:val="000000" w:themeColor="text1"/>
          <w:u w:val="single"/>
        </w:rPr>
      </w:pPr>
    </w:p>
    <w:p w14:paraId="7B95C582" w14:textId="77777777" w:rsidR="00900BC9" w:rsidRDefault="00900BC9" w:rsidP="00900BC9">
      <w:pPr>
        <w:pStyle w:val="ListParagraph"/>
        <w:ind w:left="0"/>
        <w:jc w:val="center"/>
        <w:rPr>
          <w:rFonts w:ascii="Arial" w:hAnsi="Arial" w:cs="Arial"/>
          <w:b/>
          <w:color w:val="000000" w:themeColor="text1"/>
          <w:u w:val="single"/>
        </w:rPr>
      </w:pPr>
    </w:p>
    <w:p w14:paraId="3BC70456" w14:textId="77777777" w:rsidR="00900BC9" w:rsidRDefault="00900BC9" w:rsidP="00900BC9">
      <w:pPr>
        <w:pStyle w:val="ListParagraph"/>
        <w:ind w:left="0"/>
        <w:jc w:val="center"/>
        <w:rPr>
          <w:rFonts w:ascii="Arial" w:hAnsi="Arial" w:cs="Arial"/>
          <w:b/>
          <w:color w:val="000000" w:themeColor="text1"/>
          <w:u w:val="single"/>
        </w:rPr>
      </w:pPr>
    </w:p>
    <w:p w14:paraId="5CFE37AC" w14:textId="77777777" w:rsidR="00900BC9" w:rsidRDefault="00900BC9" w:rsidP="00900BC9">
      <w:pPr>
        <w:pStyle w:val="ListParagraph"/>
        <w:ind w:left="0"/>
        <w:jc w:val="center"/>
        <w:rPr>
          <w:rFonts w:ascii="Arial" w:hAnsi="Arial" w:cs="Arial"/>
          <w:b/>
          <w:color w:val="000000" w:themeColor="text1"/>
          <w:u w:val="single"/>
        </w:rPr>
      </w:pPr>
    </w:p>
    <w:p w14:paraId="1FAAB8EC" w14:textId="77777777" w:rsidR="00900BC9" w:rsidRDefault="00900BC9" w:rsidP="00900BC9">
      <w:pPr>
        <w:pStyle w:val="ListParagraph"/>
        <w:ind w:left="0"/>
        <w:jc w:val="center"/>
        <w:rPr>
          <w:rFonts w:ascii="Arial" w:hAnsi="Arial" w:cs="Arial"/>
          <w:b/>
          <w:color w:val="000000" w:themeColor="text1"/>
          <w:u w:val="single"/>
        </w:rPr>
      </w:pPr>
    </w:p>
    <w:p w14:paraId="7384FDBD" w14:textId="77777777" w:rsidR="00900BC9" w:rsidRPr="001F4DC7" w:rsidRDefault="00900BC9" w:rsidP="00900BC9">
      <w:pPr>
        <w:pStyle w:val="ListParagraph"/>
        <w:ind w:left="0"/>
        <w:jc w:val="right"/>
        <w:rPr>
          <w:rFonts w:ascii="Arial" w:hAnsi="Arial" w:cs="Arial"/>
          <w:b/>
          <w:color w:val="000000" w:themeColor="text1"/>
          <w:sz w:val="28"/>
          <w:szCs w:val="28"/>
        </w:rPr>
      </w:pPr>
      <w:r w:rsidRPr="001F4DC7">
        <w:rPr>
          <w:rFonts w:ascii="Arial" w:hAnsi="Arial" w:cs="Arial"/>
          <w:b/>
          <w:color w:val="000000" w:themeColor="text1"/>
          <w:sz w:val="28"/>
          <w:szCs w:val="28"/>
        </w:rPr>
        <w:t xml:space="preserve">APPENDIX 2 </w:t>
      </w:r>
    </w:p>
    <w:p w14:paraId="50072ADA" w14:textId="77777777" w:rsidR="00900BC9" w:rsidRDefault="00900BC9" w:rsidP="00900BC9">
      <w:pPr>
        <w:pStyle w:val="ListParagraph"/>
        <w:ind w:left="0"/>
        <w:jc w:val="center"/>
        <w:rPr>
          <w:rFonts w:ascii="Arial" w:hAnsi="Arial" w:cs="Arial"/>
          <w:b/>
          <w:color w:val="000000" w:themeColor="text1"/>
          <w:sz w:val="24"/>
          <w:szCs w:val="24"/>
        </w:rPr>
      </w:pPr>
    </w:p>
    <w:p w14:paraId="3E03DC50" w14:textId="77777777" w:rsidR="00900BC9" w:rsidRDefault="00900BC9" w:rsidP="00900BC9">
      <w:pPr>
        <w:pStyle w:val="ListParagraph"/>
        <w:ind w:left="0"/>
        <w:jc w:val="center"/>
        <w:rPr>
          <w:rFonts w:ascii="Arial" w:hAnsi="Arial" w:cs="Arial"/>
          <w:b/>
          <w:color w:val="000000" w:themeColor="text1"/>
          <w:sz w:val="24"/>
          <w:szCs w:val="24"/>
        </w:rPr>
      </w:pPr>
      <w:r w:rsidRPr="001F4DC7">
        <w:rPr>
          <w:rFonts w:ascii="Arial" w:hAnsi="Arial" w:cs="Arial"/>
          <w:b/>
          <w:color w:val="000000" w:themeColor="text1"/>
          <w:sz w:val="24"/>
          <w:szCs w:val="24"/>
        </w:rPr>
        <w:t>Orchardville Safeguarding Flowchart (Internal Response)</w:t>
      </w:r>
    </w:p>
    <w:p w14:paraId="1EB97D83" w14:textId="0D669C3E" w:rsidR="00134C7D" w:rsidRPr="00AB0243" w:rsidRDefault="00900BC9" w:rsidP="00AB0243">
      <w:pPr>
        <w:pStyle w:val="ListParagraph"/>
        <w:ind w:left="0"/>
        <w:rPr>
          <w:rFonts w:ascii="Arial" w:hAnsi="Arial" w:cs="Arial"/>
          <w:b/>
          <w:color w:val="000000" w:themeColor="text1"/>
          <w:sz w:val="24"/>
          <w:szCs w:val="24"/>
          <w:u w:val="single"/>
        </w:rPr>
      </w:pPr>
      <w:r>
        <w:rPr>
          <w:rFonts w:ascii="Arial" w:hAnsi="Arial" w:cs="Arial"/>
          <w:b/>
          <w:noProof/>
          <w:color w:val="000000" w:themeColor="text1"/>
          <w:sz w:val="24"/>
          <w:szCs w:val="24"/>
          <w:u w:val="single"/>
          <w:lang w:eastAsia="en-GB"/>
        </w:rPr>
        <mc:AlternateContent>
          <mc:Choice Requires="wps">
            <w:drawing>
              <wp:anchor distT="0" distB="0" distL="114300" distR="114300" simplePos="0" relativeHeight="251678720" behindDoc="0" locked="0" layoutInCell="1" allowOverlap="1" wp14:anchorId="62C8BF84" wp14:editId="4A6818A6">
                <wp:simplePos x="0" y="0"/>
                <wp:positionH relativeFrom="margin">
                  <wp:align>right</wp:align>
                </wp:positionH>
                <wp:positionV relativeFrom="paragraph">
                  <wp:posOffset>560705</wp:posOffset>
                </wp:positionV>
                <wp:extent cx="1727200" cy="933450"/>
                <wp:effectExtent l="0" t="0" r="25400" b="1905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33450"/>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4DDBAFDC" w14:textId="77777777" w:rsidR="00900BC9" w:rsidRPr="006A2DC8" w:rsidRDefault="00900BC9" w:rsidP="00900BC9">
                            <w:pPr>
                              <w:rPr>
                                <w:color w:val="FFFFFF" w:themeColor="background1"/>
                              </w:rPr>
                            </w:pPr>
                            <w:r>
                              <w:rPr>
                                <w:color w:val="FFFFFF" w:themeColor="background1"/>
                              </w:rPr>
                              <w:t xml:space="preserve">Appointed person </w:t>
                            </w:r>
                            <w:r w:rsidRPr="006A2DC8">
                              <w:rPr>
                                <w:color w:val="FFFFFF" w:themeColor="background1"/>
                              </w:rPr>
                              <w:t xml:space="preserve">should </w:t>
                            </w:r>
                            <w:r>
                              <w:rPr>
                                <w:color w:val="FFFFFF" w:themeColor="background1"/>
                              </w:rPr>
                              <w:t>scan/</w:t>
                            </w:r>
                            <w:r w:rsidRPr="006A2DC8">
                              <w:rPr>
                                <w:color w:val="FFFFFF" w:themeColor="background1"/>
                              </w:rPr>
                              <w:t>save completed</w:t>
                            </w:r>
                            <w:r>
                              <w:rPr>
                                <w:color w:val="FFFFFF" w:themeColor="background1"/>
                              </w:rPr>
                              <w:t xml:space="preserve"> Incident Report Form </w:t>
                            </w:r>
                            <w:r w:rsidRPr="006A2DC8">
                              <w:rPr>
                                <w:color w:val="FFFFFF" w:themeColor="background1"/>
                              </w:rPr>
                              <w:t>in Z:\SMT\Safeguarding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C8BF84" id="Rectangle: Rounded Corners 6" o:spid="_x0000_s1026" style="position:absolute;margin-left:84.8pt;margin-top:44.15pt;width:136pt;height:73.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" fillcolor="#4f81bd [3204]" strokecolor="#4f81bd [3204]">
                <v:textbox>
                  <w:txbxContent>
                    <w:p w14:paraId="4DDBAFDC" w14:textId="77777777" w:rsidR="00900BC9" w:rsidRPr="006A2DC8" w:rsidRDefault="00900BC9" w:rsidP="00900BC9">
                      <w:pPr>
                        <w:rPr>
                          <w:color w:val="FFFFFF" w:themeColor="background1"/>
                        </w:rPr>
                      </w:pPr>
                      <w:r>
                        <w:rPr>
                          <w:color w:val="FFFFFF" w:themeColor="background1"/>
                        </w:rPr>
                        <w:t xml:space="preserve">Appointed person </w:t>
                      </w:r>
                      <w:r w:rsidRPr="006A2DC8">
                        <w:rPr>
                          <w:color w:val="FFFFFF" w:themeColor="background1"/>
                        </w:rPr>
                        <w:t xml:space="preserve">should </w:t>
                      </w:r>
                      <w:r>
                        <w:rPr>
                          <w:color w:val="FFFFFF" w:themeColor="background1"/>
                        </w:rPr>
                        <w:t>scan/</w:t>
                      </w:r>
                      <w:r w:rsidRPr="006A2DC8">
                        <w:rPr>
                          <w:color w:val="FFFFFF" w:themeColor="background1"/>
                        </w:rPr>
                        <w:t>save completed</w:t>
                      </w:r>
                      <w:r>
                        <w:rPr>
                          <w:color w:val="FFFFFF" w:themeColor="background1"/>
                        </w:rPr>
                        <w:t xml:space="preserve"> Incident Report Form </w:t>
                      </w:r>
                      <w:r w:rsidRPr="006A2DC8">
                        <w:rPr>
                          <w:color w:val="FFFFFF" w:themeColor="background1"/>
                        </w:rPr>
                        <w:t>in Z:\SMT\Safeguarding</w:t>
                      </w:r>
                    </w:p>
                  </w:txbxContent>
                </v:textbox>
                <w10:wrap anchorx="margin"/>
              </v:roundrect>
            </w:pict>
          </mc:Fallback>
        </mc:AlternateContent>
      </w:r>
      <w:r>
        <w:rPr>
          <w:rFonts w:ascii="Arial" w:hAnsi="Arial" w:cs="Arial"/>
          <w:b/>
          <w:noProof/>
          <w:color w:val="000000" w:themeColor="text1"/>
          <w:sz w:val="24"/>
          <w:szCs w:val="24"/>
          <w:u w:val="single"/>
          <w:lang w:eastAsia="en-GB"/>
        </w:rPr>
        <mc:AlternateContent>
          <mc:Choice Requires="wps">
            <w:drawing>
              <wp:anchor distT="0" distB="0" distL="114300" distR="114300" simplePos="0" relativeHeight="251680768" behindDoc="0" locked="0" layoutInCell="1" allowOverlap="1" wp14:anchorId="16866F26" wp14:editId="3E62CC49">
                <wp:simplePos x="0" y="0"/>
                <wp:positionH relativeFrom="column">
                  <wp:posOffset>4883150</wp:posOffset>
                </wp:positionH>
                <wp:positionV relativeFrom="paragraph">
                  <wp:posOffset>3037205</wp:posOffset>
                </wp:positionV>
                <wp:extent cx="1682750" cy="781050"/>
                <wp:effectExtent l="0" t="0" r="12700" b="1905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781050"/>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28FD701A" w14:textId="77777777" w:rsidR="00900BC9" w:rsidRPr="006A2DC8" w:rsidRDefault="00900BC9" w:rsidP="00900BC9">
                            <w:pPr>
                              <w:jc w:val="center"/>
                              <w:rPr>
                                <w:color w:val="FFFFFF" w:themeColor="background1"/>
                              </w:rPr>
                            </w:pPr>
                            <w:r>
                              <w:rPr>
                                <w:b/>
                                <w:color w:val="FFFFFF" w:themeColor="background1"/>
                              </w:rPr>
                              <w:t xml:space="preserve">Out-of-hours contact number: </w:t>
                            </w:r>
                            <w:r w:rsidRPr="00083001">
                              <w:rPr>
                                <w:color w:val="FFFFFF" w:themeColor="background1"/>
                              </w:rPr>
                              <w:t>028</w:t>
                            </w:r>
                            <w:r>
                              <w:rPr>
                                <w:color w:val="FFFFFF" w:themeColor="background1"/>
                              </w:rPr>
                              <w:t xml:space="preserve"> </w:t>
                            </w:r>
                            <w:r w:rsidRPr="00083001">
                              <w:rPr>
                                <w:color w:val="FFFFFF" w:themeColor="background1"/>
                              </w:rPr>
                              <w:t>9504</w:t>
                            </w:r>
                            <w:r>
                              <w:rPr>
                                <w:color w:val="FFFFFF" w:themeColor="background1"/>
                              </w:rPr>
                              <w:t xml:space="preserve"> </w:t>
                            </w:r>
                            <w:r w:rsidRPr="00083001">
                              <w:rPr>
                                <w:color w:val="FFFFFF" w:themeColor="background1"/>
                              </w:rPr>
                              <w:t>9999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866F26" id="Rectangle: Rounded Corners 5" o:spid="_x0000_s1027" style="position:absolute;margin-left:384.5pt;margin-top:239.15pt;width:132.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" fillcolor="#4f81bd [3204]" strokecolor="#4f81bd [3204]">
                <v:textbox>
                  <w:txbxContent>
                    <w:p w14:paraId="28FD701A" w14:textId="77777777" w:rsidR="00900BC9" w:rsidRPr="006A2DC8" w:rsidRDefault="00900BC9" w:rsidP="00900BC9">
                      <w:pPr>
                        <w:jc w:val="center"/>
                        <w:rPr>
                          <w:color w:val="FFFFFF" w:themeColor="background1"/>
                        </w:rPr>
                      </w:pPr>
                      <w:r>
                        <w:rPr>
                          <w:b/>
                          <w:color w:val="FFFFFF" w:themeColor="background1"/>
                        </w:rPr>
                        <w:t xml:space="preserve">Out-of-hours contact number: </w:t>
                      </w:r>
                      <w:r w:rsidRPr="00083001">
                        <w:rPr>
                          <w:color w:val="FFFFFF" w:themeColor="background1"/>
                        </w:rPr>
                        <w:t>028</w:t>
                      </w:r>
                      <w:r>
                        <w:rPr>
                          <w:color w:val="FFFFFF" w:themeColor="background1"/>
                        </w:rPr>
                        <w:t xml:space="preserve"> </w:t>
                      </w:r>
                      <w:r w:rsidRPr="00083001">
                        <w:rPr>
                          <w:color w:val="FFFFFF" w:themeColor="background1"/>
                        </w:rPr>
                        <w:t>9504</w:t>
                      </w:r>
                      <w:r>
                        <w:rPr>
                          <w:color w:val="FFFFFF" w:themeColor="background1"/>
                        </w:rPr>
                        <w:t xml:space="preserve"> </w:t>
                      </w:r>
                      <w:r w:rsidRPr="00083001">
                        <w:rPr>
                          <w:color w:val="FFFFFF" w:themeColor="background1"/>
                        </w:rPr>
                        <w:t>9999</w:t>
                      </w:r>
                    </w:p>
                  </w:txbxContent>
                </v:textbox>
              </v:roundrect>
            </w:pict>
          </mc:Fallback>
        </mc:AlternateContent>
      </w:r>
      <w:r>
        <w:rPr>
          <w:rFonts w:ascii="Arial" w:hAnsi="Arial" w:cs="Arial"/>
          <w:b/>
          <w:noProof/>
          <w:color w:val="000000" w:themeColor="text1"/>
          <w:sz w:val="24"/>
          <w:szCs w:val="24"/>
          <w:u w:val="single"/>
          <w:lang w:eastAsia="en-GB"/>
        </w:rPr>
        <mc:AlternateContent>
          <mc:Choice Requires="wps">
            <w:drawing>
              <wp:anchor distT="0" distB="0" distL="114300" distR="114300" simplePos="0" relativeHeight="251677696" behindDoc="0" locked="0" layoutInCell="1" allowOverlap="1" wp14:anchorId="6F43F14C" wp14:editId="1C8CD637">
                <wp:simplePos x="0" y="0"/>
                <wp:positionH relativeFrom="column">
                  <wp:posOffset>4676775</wp:posOffset>
                </wp:positionH>
                <wp:positionV relativeFrom="paragraph">
                  <wp:posOffset>796290</wp:posOffset>
                </wp:positionV>
                <wp:extent cx="200025" cy="304800"/>
                <wp:effectExtent l="9525" t="40640" r="19050" b="35560"/>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48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CE3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368.25pt;margin-top:62.7pt;width:15.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"/>
            </w:pict>
          </mc:Fallback>
        </mc:AlternateContent>
      </w:r>
      <w:r>
        <w:rPr>
          <w:rFonts w:ascii="Arial" w:hAnsi="Arial" w:cs="Arial"/>
          <w:b/>
          <w:noProof/>
          <w:color w:val="000000" w:themeColor="text1"/>
          <w:sz w:val="24"/>
          <w:szCs w:val="24"/>
          <w:u w:val="single"/>
          <w:lang w:eastAsia="en-GB"/>
        </w:rPr>
        <mc:AlternateContent>
          <mc:Choice Requires="wps">
            <w:drawing>
              <wp:anchor distT="0" distB="0" distL="114300" distR="114300" simplePos="0" relativeHeight="251679744" behindDoc="0" locked="0" layoutInCell="1" allowOverlap="1" wp14:anchorId="6202BB25" wp14:editId="1DD25901">
                <wp:simplePos x="0" y="0"/>
                <wp:positionH relativeFrom="column">
                  <wp:posOffset>4676775</wp:posOffset>
                </wp:positionH>
                <wp:positionV relativeFrom="paragraph">
                  <wp:posOffset>3385820</wp:posOffset>
                </wp:positionV>
                <wp:extent cx="200025" cy="304800"/>
                <wp:effectExtent l="9525" t="39370" r="19050" b="3683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48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42E9" id="Arrow: Right 4" o:spid="_x0000_s1026" type="#_x0000_t13" style="position:absolute;margin-left:368.25pt;margin-top:266.6pt;width:15.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"/>
            </w:pict>
          </mc:Fallback>
        </mc:AlternateContent>
      </w:r>
      <w:r w:rsidRPr="00CB44F9">
        <w:rPr>
          <w:rFonts w:ascii="Arial" w:hAnsi="Arial" w:cs="Arial"/>
          <w:b/>
          <w:noProof/>
          <w:color w:val="000000" w:themeColor="text1"/>
          <w:sz w:val="24"/>
          <w:szCs w:val="24"/>
          <w:lang w:eastAsia="en-GB"/>
        </w:rPr>
        <w:drawing>
          <wp:inline distT="0" distB="0" distL="0" distR="0" wp14:anchorId="29AD37AF" wp14:editId="63295867">
            <wp:extent cx="4324350" cy="8039100"/>
            <wp:effectExtent l="152400" t="0" r="17145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94AD47" w14:textId="77777777" w:rsidR="00134C7D" w:rsidRDefault="00134C7D" w:rsidP="00AB0243">
      <w:pPr>
        <w:pStyle w:val="ListParagraph"/>
        <w:ind w:left="0"/>
        <w:rPr>
          <w:rFonts w:ascii="Arial" w:hAnsi="Arial" w:cs="Arial"/>
          <w:b/>
          <w:color w:val="000000" w:themeColor="text1"/>
          <w:sz w:val="28"/>
          <w:szCs w:val="28"/>
        </w:rPr>
      </w:pPr>
    </w:p>
    <w:p w14:paraId="20D3205D" w14:textId="0A1AA0BA" w:rsidR="00900BC9" w:rsidRPr="001F4DC7" w:rsidRDefault="00900BC9" w:rsidP="00900BC9">
      <w:pPr>
        <w:pStyle w:val="ListParagraph"/>
        <w:ind w:left="0"/>
        <w:jc w:val="right"/>
        <w:rPr>
          <w:rFonts w:ascii="Arial" w:hAnsi="Arial" w:cs="Arial"/>
          <w:b/>
          <w:color w:val="000000" w:themeColor="text1"/>
          <w:sz w:val="28"/>
          <w:szCs w:val="28"/>
        </w:rPr>
      </w:pPr>
      <w:r w:rsidRPr="001F4DC7">
        <w:rPr>
          <w:rFonts w:ascii="Arial" w:hAnsi="Arial" w:cs="Arial"/>
          <w:b/>
          <w:color w:val="000000" w:themeColor="text1"/>
          <w:sz w:val="28"/>
          <w:szCs w:val="28"/>
        </w:rPr>
        <w:lastRenderedPageBreak/>
        <w:t>APPENDIX 3</w:t>
      </w:r>
    </w:p>
    <w:p w14:paraId="5E8D58D7" w14:textId="77777777" w:rsidR="00900BC9" w:rsidRDefault="00900BC9" w:rsidP="00900BC9">
      <w:pPr>
        <w:pStyle w:val="ListParagraph"/>
        <w:ind w:left="0"/>
        <w:jc w:val="center"/>
        <w:rPr>
          <w:rFonts w:ascii="Arial" w:hAnsi="Arial" w:cs="Arial"/>
          <w:b/>
          <w:color w:val="000000" w:themeColor="text1"/>
          <w:sz w:val="28"/>
          <w:szCs w:val="28"/>
        </w:rPr>
      </w:pPr>
    </w:p>
    <w:p w14:paraId="6217357F" w14:textId="77777777" w:rsidR="00900BC9" w:rsidRPr="00D57CD2" w:rsidRDefault="00900BC9" w:rsidP="00900BC9">
      <w:pPr>
        <w:pStyle w:val="ListParagraph"/>
        <w:ind w:left="0"/>
        <w:rPr>
          <w:rFonts w:ascii="Arial" w:hAnsi="Arial" w:cs="Arial"/>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48"/>
      </w:tblGrid>
      <w:tr w:rsidR="00AB0243" w14:paraId="1BB82E46" w14:textId="77777777" w:rsidTr="0018200B">
        <w:tc>
          <w:tcPr>
            <w:tcW w:w="9548" w:type="dxa"/>
            <w:shd w:val="clear" w:color="auto" w:fill="D9D9D9"/>
          </w:tcPr>
          <w:p w14:paraId="5C6EA4E1" w14:textId="77777777" w:rsidR="00AB0243" w:rsidRPr="004F245D" w:rsidRDefault="00AB0243" w:rsidP="0018200B">
            <w:pPr>
              <w:spacing w:before="120" w:after="120"/>
              <w:ind w:right="-720"/>
              <w:jc w:val="center"/>
              <w:rPr>
                <w:rFonts w:ascii="Arial" w:hAnsi="Arial" w:cs="Arial"/>
                <w:sz w:val="36"/>
                <w:szCs w:val="36"/>
              </w:rPr>
            </w:pPr>
            <w:r>
              <w:rPr>
                <w:rFonts w:ascii="Arial" w:hAnsi="Arial" w:cs="Arial"/>
                <w:b/>
                <w:sz w:val="36"/>
                <w:szCs w:val="36"/>
              </w:rPr>
              <w:t xml:space="preserve">ORCHARDVILLE </w:t>
            </w:r>
            <w:r w:rsidRPr="004F245D">
              <w:rPr>
                <w:rFonts w:ascii="Arial" w:hAnsi="Arial" w:cs="Arial"/>
                <w:b/>
                <w:sz w:val="36"/>
                <w:szCs w:val="36"/>
              </w:rPr>
              <w:t>INCIDENT RECORD FORM</w:t>
            </w:r>
            <w:r>
              <w:rPr>
                <w:rFonts w:ascii="Arial" w:hAnsi="Arial" w:cs="Arial"/>
                <w:b/>
                <w:sz w:val="36"/>
                <w:szCs w:val="36"/>
              </w:rPr>
              <w:t xml:space="preserve">- </w:t>
            </w:r>
            <w:r w:rsidRPr="004F245D">
              <w:rPr>
                <w:rFonts w:ascii="Arial" w:hAnsi="Arial" w:cs="Arial"/>
                <w:b/>
                <w:sz w:val="36"/>
                <w:szCs w:val="36"/>
              </w:rPr>
              <w:t>SAFEGUARDING</w:t>
            </w:r>
          </w:p>
        </w:tc>
      </w:tr>
    </w:tbl>
    <w:p w14:paraId="03D3E171" w14:textId="77777777" w:rsidR="00AB0243" w:rsidRPr="00435E48" w:rsidRDefault="00AB0243" w:rsidP="00AB0243">
      <w:pPr>
        <w:rPr>
          <w:rFonts w:ascii="Arial" w:hAnsi="Arial" w:cs="Arial"/>
        </w:rPr>
      </w:pPr>
    </w:p>
    <w:p w14:paraId="727C4D64" w14:textId="77777777" w:rsidR="00AB0243" w:rsidRPr="00435E48" w:rsidRDefault="00AB0243" w:rsidP="00AB0243">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670"/>
      </w:tblGrid>
      <w:tr w:rsidR="00AB0243" w:rsidRPr="00435E48" w14:paraId="2F5DC02B" w14:textId="77777777" w:rsidTr="0018200B">
        <w:tc>
          <w:tcPr>
            <w:tcW w:w="3936" w:type="dxa"/>
          </w:tcPr>
          <w:p w14:paraId="25B1EF03" w14:textId="77777777" w:rsidR="00AB0243" w:rsidRPr="00435E48" w:rsidRDefault="00AB0243" w:rsidP="0018200B">
            <w:pPr>
              <w:spacing w:before="120" w:after="120"/>
              <w:rPr>
                <w:rFonts w:ascii="Arial" w:hAnsi="Arial" w:cs="Arial"/>
                <w:b/>
              </w:rPr>
            </w:pPr>
            <w:r w:rsidRPr="00435E48">
              <w:rPr>
                <w:rFonts w:ascii="Arial" w:hAnsi="Arial" w:cs="Arial"/>
                <w:b/>
              </w:rPr>
              <w:t>Name</w:t>
            </w:r>
            <w:r>
              <w:rPr>
                <w:rFonts w:ascii="Arial" w:hAnsi="Arial" w:cs="Arial"/>
                <w:b/>
              </w:rPr>
              <w:t xml:space="preserve"> of Person Reporting Incident/Suspected Abuse</w:t>
            </w:r>
            <w:r w:rsidRPr="00435E48">
              <w:rPr>
                <w:rFonts w:ascii="Arial" w:hAnsi="Arial" w:cs="Arial"/>
                <w:b/>
              </w:rPr>
              <w:t>:</w:t>
            </w:r>
          </w:p>
        </w:tc>
        <w:tc>
          <w:tcPr>
            <w:tcW w:w="5670" w:type="dxa"/>
          </w:tcPr>
          <w:p w14:paraId="362B1F55" w14:textId="77777777" w:rsidR="00AB0243" w:rsidRPr="00435E48" w:rsidRDefault="00AB0243" w:rsidP="0018200B">
            <w:pPr>
              <w:pStyle w:val="BodyText"/>
              <w:spacing w:before="120" w:after="120"/>
              <w:rPr>
                <w:rFonts w:cs="Arial"/>
                <w:b/>
                <w:sz w:val="20"/>
              </w:rPr>
            </w:pPr>
          </w:p>
        </w:tc>
      </w:tr>
      <w:tr w:rsidR="00AB0243" w:rsidRPr="00435E48" w14:paraId="431B670D" w14:textId="77777777" w:rsidTr="0018200B">
        <w:tc>
          <w:tcPr>
            <w:tcW w:w="3936" w:type="dxa"/>
          </w:tcPr>
          <w:p w14:paraId="3AA2059E" w14:textId="77777777" w:rsidR="00AB0243" w:rsidRPr="00435E48" w:rsidRDefault="00AB0243" w:rsidP="0018200B">
            <w:pPr>
              <w:spacing w:before="120" w:after="120"/>
              <w:ind w:right="-720"/>
              <w:rPr>
                <w:rFonts w:ascii="Arial" w:hAnsi="Arial" w:cs="Arial"/>
                <w:b/>
              </w:rPr>
            </w:pPr>
            <w:r>
              <w:rPr>
                <w:rFonts w:ascii="Arial" w:hAnsi="Arial" w:cs="Arial"/>
                <w:b/>
              </w:rPr>
              <w:t>P</w:t>
            </w:r>
            <w:r w:rsidRPr="00435E48">
              <w:rPr>
                <w:rFonts w:ascii="Arial" w:hAnsi="Arial" w:cs="Arial"/>
                <w:b/>
              </w:rPr>
              <w:t>osition</w:t>
            </w:r>
            <w:r>
              <w:rPr>
                <w:rFonts w:ascii="Arial" w:hAnsi="Arial" w:cs="Arial"/>
                <w:b/>
              </w:rPr>
              <w:t>/Job Role</w:t>
            </w:r>
            <w:r w:rsidRPr="00435E48">
              <w:rPr>
                <w:rFonts w:ascii="Arial" w:hAnsi="Arial" w:cs="Arial"/>
                <w:b/>
              </w:rPr>
              <w:t>:</w:t>
            </w:r>
          </w:p>
        </w:tc>
        <w:tc>
          <w:tcPr>
            <w:tcW w:w="5670" w:type="dxa"/>
          </w:tcPr>
          <w:p w14:paraId="74BE49A0" w14:textId="77777777" w:rsidR="00AB0243" w:rsidRPr="00435E48" w:rsidRDefault="00AB0243" w:rsidP="0018200B">
            <w:pPr>
              <w:spacing w:before="120" w:after="120"/>
              <w:ind w:right="-720"/>
              <w:rPr>
                <w:rFonts w:ascii="Arial" w:hAnsi="Arial" w:cs="Arial"/>
              </w:rPr>
            </w:pPr>
          </w:p>
        </w:tc>
      </w:tr>
      <w:tr w:rsidR="00AB0243" w:rsidRPr="00435E48" w14:paraId="451D406F" w14:textId="77777777" w:rsidTr="0018200B">
        <w:tc>
          <w:tcPr>
            <w:tcW w:w="3936" w:type="dxa"/>
          </w:tcPr>
          <w:p w14:paraId="0D4D352B" w14:textId="77777777" w:rsidR="00AB0243" w:rsidRPr="00435E48" w:rsidRDefault="00AB0243" w:rsidP="0018200B">
            <w:pPr>
              <w:spacing w:before="120" w:after="120"/>
              <w:ind w:right="-720"/>
              <w:rPr>
                <w:rFonts w:ascii="Arial" w:hAnsi="Arial" w:cs="Arial"/>
                <w:b/>
              </w:rPr>
            </w:pPr>
            <w:r>
              <w:rPr>
                <w:rFonts w:ascii="Arial" w:hAnsi="Arial" w:cs="Arial"/>
                <w:b/>
              </w:rPr>
              <w:t>Vulnerable Person’s name:</w:t>
            </w:r>
          </w:p>
        </w:tc>
        <w:tc>
          <w:tcPr>
            <w:tcW w:w="5670" w:type="dxa"/>
          </w:tcPr>
          <w:p w14:paraId="65FD651F" w14:textId="77777777" w:rsidR="00AB0243" w:rsidRPr="00435E48" w:rsidRDefault="00AB0243" w:rsidP="0018200B">
            <w:pPr>
              <w:spacing w:before="120" w:after="120"/>
              <w:ind w:right="-720"/>
              <w:rPr>
                <w:rFonts w:ascii="Arial" w:hAnsi="Arial" w:cs="Arial"/>
              </w:rPr>
            </w:pPr>
          </w:p>
        </w:tc>
      </w:tr>
      <w:tr w:rsidR="00AB0243" w:rsidRPr="00435E48" w14:paraId="047C5064" w14:textId="77777777" w:rsidTr="0018200B">
        <w:tc>
          <w:tcPr>
            <w:tcW w:w="3936" w:type="dxa"/>
          </w:tcPr>
          <w:p w14:paraId="0E3DCAED" w14:textId="77777777" w:rsidR="00AB0243" w:rsidRPr="00435E48" w:rsidRDefault="00AB0243" w:rsidP="0018200B">
            <w:pPr>
              <w:spacing w:before="120" w:after="120"/>
              <w:ind w:right="-720"/>
              <w:rPr>
                <w:rFonts w:ascii="Arial" w:hAnsi="Arial" w:cs="Arial"/>
                <w:b/>
              </w:rPr>
            </w:pPr>
            <w:r>
              <w:rPr>
                <w:rFonts w:ascii="Arial" w:hAnsi="Arial" w:cs="Arial"/>
                <w:b/>
              </w:rPr>
              <w:t xml:space="preserve">Vulnerable Person’s </w:t>
            </w:r>
            <w:r w:rsidRPr="00435E48">
              <w:rPr>
                <w:rFonts w:ascii="Arial" w:hAnsi="Arial" w:cs="Arial"/>
                <w:b/>
              </w:rPr>
              <w:t xml:space="preserve"> address:</w:t>
            </w:r>
          </w:p>
        </w:tc>
        <w:tc>
          <w:tcPr>
            <w:tcW w:w="5670" w:type="dxa"/>
          </w:tcPr>
          <w:p w14:paraId="739EAF73" w14:textId="77777777" w:rsidR="00AB0243" w:rsidRDefault="00AB0243" w:rsidP="0018200B">
            <w:pPr>
              <w:rPr>
                <w:rFonts w:ascii="Calibri" w:hAnsi="Calibri" w:cs="Calibri"/>
                <w:color w:val="000000"/>
              </w:rPr>
            </w:pPr>
          </w:p>
          <w:p w14:paraId="29BDC850" w14:textId="77777777" w:rsidR="00AB0243" w:rsidRDefault="00AB0243" w:rsidP="0018200B">
            <w:pPr>
              <w:spacing w:before="120" w:after="120"/>
              <w:ind w:right="-720"/>
              <w:rPr>
                <w:rFonts w:ascii="Arial" w:hAnsi="Arial" w:cs="Arial"/>
              </w:rPr>
            </w:pPr>
          </w:p>
          <w:p w14:paraId="70BA7083" w14:textId="77777777" w:rsidR="00AB0243" w:rsidRDefault="00AB0243" w:rsidP="0018200B">
            <w:pPr>
              <w:spacing w:before="120" w:after="120"/>
              <w:ind w:right="-720"/>
              <w:rPr>
                <w:rFonts w:ascii="Arial" w:hAnsi="Arial" w:cs="Arial"/>
              </w:rPr>
            </w:pPr>
          </w:p>
          <w:p w14:paraId="3B7B4E6C" w14:textId="77777777" w:rsidR="00AB0243" w:rsidRPr="00435E48" w:rsidRDefault="00AB0243" w:rsidP="0018200B">
            <w:pPr>
              <w:spacing w:before="120" w:after="120"/>
              <w:ind w:right="-720"/>
              <w:rPr>
                <w:rFonts w:ascii="Arial" w:hAnsi="Arial" w:cs="Arial"/>
              </w:rPr>
            </w:pPr>
          </w:p>
        </w:tc>
      </w:tr>
      <w:tr w:rsidR="00AB0243" w:rsidRPr="00435E48" w14:paraId="360031C7" w14:textId="77777777" w:rsidTr="0018200B">
        <w:trPr>
          <w:trHeight w:val="1134"/>
        </w:trPr>
        <w:tc>
          <w:tcPr>
            <w:tcW w:w="3936" w:type="dxa"/>
          </w:tcPr>
          <w:p w14:paraId="3024C6EC" w14:textId="77777777" w:rsidR="00AB0243" w:rsidRDefault="00AB0243" w:rsidP="0018200B">
            <w:pPr>
              <w:spacing w:before="120"/>
              <w:ind w:right="-720"/>
              <w:rPr>
                <w:rFonts w:ascii="Arial" w:hAnsi="Arial" w:cs="Arial"/>
                <w:b/>
              </w:rPr>
            </w:pPr>
            <w:r w:rsidRPr="00435E48">
              <w:rPr>
                <w:rFonts w:ascii="Arial" w:hAnsi="Arial" w:cs="Arial"/>
                <w:b/>
              </w:rPr>
              <w:t xml:space="preserve">Parents/carers </w:t>
            </w:r>
          </w:p>
          <w:p w14:paraId="0DF0273A" w14:textId="77777777" w:rsidR="00AB0243" w:rsidRPr="00435E48" w:rsidRDefault="00AB0243" w:rsidP="0018200B">
            <w:pPr>
              <w:spacing w:before="120"/>
              <w:ind w:right="-720"/>
              <w:rPr>
                <w:rFonts w:ascii="Arial" w:hAnsi="Arial" w:cs="Arial"/>
                <w:b/>
              </w:rPr>
            </w:pPr>
            <w:r>
              <w:rPr>
                <w:rFonts w:ascii="Arial" w:hAnsi="Arial" w:cs="Arial"/>
                <w:b/>
              </w:rPr>
              <w:t>Names &amp;</w:t>
            </w:r>
            <w:r w:rsidRPr="00435E48">
              <w:rPr>
                <w:rFonts w:ascii="Arial" w:hAnsi="Arial" w:cs="Arial"/>
                <w:b/>
              </w:rPr>
              <w:t xml:space="preserve"> </w:t>
            </w:r>
            <w:r>
              <w:rPr>
                <w:rFonts w:ascii="Arial" w:hAnsi="Arial" w:cs="Arial"/>
                <w:b/>
              </w:rPr>
              <w:t>A</w:t>
            </w:r>
            <w:r w:rsidRPr="00435E48">
              <w:rPr>
                <w:rFonts w:ascii="Arial" w:hAnsi="Arial" w:cs="Arial"/>
                <w:b/>
              </w:rPr>
              <w:t>ddress:</w:t>
            </w:r>
          </w:p>
          <w:p w14:paraId="511D873A" w14:textId="77777777" w:rsidR="00AB0243" w:rsidRPr="00435E48" w:rsidRDefault="00AB0243" w:rsidP="0018200B">
            <w:pPr>
              <w:spacing w:before="120" w:after="120"/>
              <w:ind w:right="-720"/>
              <w:rPr>
                <w:rFonts w:ascii="Arial" w:hAnsi="Arial" w:cs="Arial"/>
                <w:b/>
              </w:rPr>
            </w:pPr>
          </w:p>
        </w:tc>
        <w:tc>
          <w:tcPr>
            <w:tcW w:w="5670" w:type="dxa"/>
          </w:tcPr>
          <w:p w14:paraId="74D9ADE2" w14:textId="77777777" w:rsidR="00AB0243" w:rsidRDefault="00AB0243" w:rsidP="0018200B">
            <w:pPr>
              <w:spacing w:before="120" w:after="120"/>
              <w:ind w:right="-720"/>
              <w:rPr>
                <w:rFonts w:ascii="Calibri" w:hAnsi="Calibri" w:cs="Calibri"/>
                <w:color w:val="000000"/>
              </w:rPr>
            </w:pPr>
          </w:p>
          <w:p w14:paraId="5DF0B3EE" w14:textId="77777777" w:rsidR="00AB0243" w:rsidRPr="00435E48" w:rsidRDefault="00AB0243" w:rsidP="0018200B">
            <w:pPr>
              <w:spacing w:before="120" w:after="120"/>
              <w:ind w:right="-720"/>
              <w:rPr>
                <w:rFonts w:ascii="Arial" w:hAnsi="Arial" w:cs="Arial"/>
              </w:rPr>
            </w:pPr>
          </w:p>
          <w:p w14:paraId="7633A2F9" w14:textId="77777777" w:rsidR="00AB0243" w:rsidRPr="00435E48" w:rsidRDefault="00AB0243" w:rsidP="0018200B">
            <w:pPr>
              <w:spacing w:before="120" w:after="120"/>
              <w:ind w:right="-720"/>
              <w:rPr>
                <w:rFonts w:ascii="Arial" w:hAnsi="Arial" w:cs="Arial"/>
              </w:rPr>
            </w:pPr>
          </w:p>
        </w:tc>
      </w:tr>
      <w:tr w:rsidR="00AB0243" w:rsidRPr="00435E48" w14:paraId="4DEA1250" w14:textId="77777777" w:rsidTr="0018200B">
        <w:tc>
          <w:tcPr>
            <w:tcW w:w="3936" w:type="dxa"/>
          </w:tcPr>
          <w:p w14:paraId="40827AEE" w14:textId="77777777" w:rsidR="00AB0243" w:rsidRDefault="00AB0243" w:rsidP="0018200B">
            <w:pPr>
              <w:spacing w:before="120" w:after="120"/>
              <w:ind w:right="-720"/>
              <w:rPr>
                <w:rFonts w:ascii="Arial" w:hAnsi="Arial" w:cs="Arial"/>
                <w:b/>
              </w:rPr>
            </w:pPr>
            <w:r>
              <w:rPr>
                <w:rFonts w:ascii="Arial" w:hAnsi="Arial" w:cs="Arial"/>
                <w:b/>
              </w:rPr>
              <w:t xml:space="preserve">Vulnerable Person’s </w:t>
            </w:r>
            <w:r w:rsidRPr="00435E48">
              <w:rPr>
                <w:rFonts w:ascii="Arial" w:hAnsi="Arial" w:cs="Arial"/>
                <w:b/>
              </w:rPr>
              <w:t>date of birth:</w:t>
            </w:r>
          </w:p>
          <w:p w14:paraId="68B2DBEB" w14:textId="77777777" w:rsidR="00AB0243" w:rsidRPr="00435E48" w:rsidRDefault="00AB0243" w:rsidP="0018200B">
            <w:pPr>
              <w:spacing w:before="120" w:after="120"/>
              <w:ind w:right="-720"/>
              <w:rPr>
                <w:rFonts w:ascii="Arial" w:hAnsi="Arial" w:cs="Arial"/>
                <w:b/>
              </w:rPr>
            </w:pPr>
            <w:r>
              <w:rPr>
                <w:rFonts w:ascii="Arial" w:hAnsi="Arial" w:cs="Arial"/>
                <w:b/>
              </w:rPr>
              <w:t>(if known)</w:t>
            </w:r>
          </w:p>
        </w:tc>
        <w:tc>
          <w:tcPr>
            <w:tcW w:w="5670" w:type="dxa"/>
          </w:tcPr>
          <w:p w14:paraId="30ABAFF2" w14:textId="77777777" w:rsidR="00AB0243" w:rsidRDefault="00AB0243" w:rsidP="0018200B">
            <w:pPr>
              <w:rPr>
                <w:rFonts w:ascii="Calibri" w:hAnsi="Calibri" w:cs="Calibri"/>
                <w:color w:val="000000"/>
              </w:rPr>
            </w:pPr>
          </w:p>
          <w:p w14:paraId="4589AE21" w14:textId="77777777" w:rsidR="00AB0243" w:rsidRPr="00435E48" w:rsidRDefault="00AB0243" w:rsidP="0018200B">
            <w:pPr>
              <w:spacing w:before="120" w:after="120"/>
              <w:ind w:right="-720"/>
              <w:rPr>
                <w:rFonts w:ascii="Arial" w:hAnsi="Arial" w:cs="Arial"/>
              </w:rPr>
            </w:pPr>
          </w:p>
        </w:tc>
      </w:tr>
      <w:tr w:rsidR="00AB0243" w:rsidRPr="00435E48" w14:paraId="19D52DF5" w14:textId="77777777" w:rsidTr="0018200B">
        <w:trPr>
          <w:trHeight w:val="717"/>
        </w:trPr>
        <w:tc>
          <w:tcPr>
            <w:tcW w:w="3936" w:type="dxa"/>
          </w:tcPr>
          <w:p w14:paraId="27CD573D" w14:textId="77777777" w:rsidR="00AB0243" w:rsidRPr="00435E48" w:rsidRDefault="00AB0243" w:rsidP="0018200B">
            <w:pPr>
              <w:spacing w:before="120" w:after="120"/>
              <w:ind w:right="175"/>
              <w:rPr>
                <w:rFonts w:ascii="Arial" w:hAnsi="Arial" w:cs="Arial"/>
                <w:b/>
              </w:rPr>
            </w:pPr>
            <w:r w:rsidRPr="00435E48">
              <w:rPr>
                <w:rFonts w:ascii="Arial" w:hAnsi="Arial" w:cs="Arial"/>
                <w:b/>
              </w:rPr>
              <w:t>Date and time of any incident:</w:t>
            </w:r>
          </w:p>
        </w:tc>
        <w:tc>
          <w:tcPr>
            <w:tcW w:w="5670" w:type="dxa"/>
          </w:tcPr>
          <w:p w14:paraId="0B988047" w14:textId="77777777" w:rsidR="00AB0243" w:rsidRPr="00435E48" w:rsidRDefault="00AB0243" w:rsidP="0018200B">
            <w:pPr>
              <w:spacing w:before="120" w:after="120"/>
              <w:ind w:right="-720"/>
              <w:rPr>
                <w:rFonts w:ascii="Arial" w:hAnsi="Arial" w:cs="Arial"/>
              </w:rPr>
            </w:pPr>
          </w:p>
          <w:p w14:paraId="747DD159" w14:textId="77777777" w:rsidR="00AB0243" w:rsidRPr="00435E48" w:rsidRDefault="00AB0243" w:rsidP="0018200B">
            <w:pPr>
              <w:spacing w:before="120" w:after="120"/>
              <w:ind w:right="-720"/>
              <w:rPr>
                <w:rFonts w:ascii="Arial" w:hAnsi="Arial" w:cs="Arial"/>
              </w:rPr>
            </w:pPr>
          </w:p>
        </w:tc>
      </w:tr>
      <w:tr w:rsidR="00AB0243" w:rsidRPr="00435E48" w14:paraId="24940382" w14:textId="77777777" w:rsidTr="0018200B">
        <w:trPr>
          <w:trHeight w:val="2000"/>
        </w:trPr>
        <w:tc>
          <w:tcPr>
            <w:tcW w:w="3936" w:type="dxa"/>
          </w:tcPr>
          <w:p w14:paraId="2250D5C4" w14:textId="77777777" w:rsidR="00AB0243" w:rsidRDefault="00AB0243" w:rsidP="0018200B">
            <w:pPr>
              <w:spacing w:before="120" w:after="120"/>
              <w:ind w:right="-720"/>
              <w:rPr>
                <w:rFonts w:ascii="Arial" w:hAnsi="Arial" w:cs="Arial"/>
                <w:b/>
              </w:rPr>
            </w:pPr>
            <w:r>
              <w:rPr>
                <w:rFonts w:ascii="Arial" w:hAnsi="Arial" w:cs="Arial"/>
                <w:b/>
              </w:rPr>
              <w:t>Details of the incident</w:t>
            </w:r>
          </w:p>
          <w:p w14:paraId="122577CE" w14:textId="77777777" w:rsidR="00AB0243" w:rsidRDefault="00AB0243" w:rsidP="0018200B">
            <w:pPr>
              <w:spacing w:before="120" w:after="120"/>
              <w:ind w:right="-720"/>
              <w:rPr>
                <w:rFonts w:ascii="Arial" w:hAnsi="Arial" w:cs="Arial"/>
                <w:b/>
              </w:rPr>
            </w:pPr>
            <w:r>
              <w:rPr>
                <w:rFonts w:ascii="Arial" w:hAnsi="Arial" w:cs="Arial"/>
                <w:b/>
              </w:rPr>
              <w:t>Include:-</w:t>
            </w:r>
          </w:p>
          <w:p w14:paraId="4271C4C5" w14:textId="77777777" w:rsidR="00AB0243" w:rsidRPr="00AB2C82" w:rsidRDefault="00AB0243" w:rsidP="00AB0243">
            <w:pPr>
              <w:pStyle w:val="ListParagraph"/>
              <w:numPr>
                <w:ilvl w:val="0"/>
                <w:numId w:val="2"/>
              </w:numPr>
              <w:spacing w:before="120" w:after="120" w:line="240" w:lineRule="auto"/>
              <w:ind w:right="-720"/>
              <w:rPr>
                <w:rFonts w:ascii="Arial" w:hAnsi="Arial" w:cs="Arial"/>
                <w:b/>
              </w:rPr>
            </w:pPr>
            <w:r>
              <w:rPr>
                <w:rFonts w:ascii="Arial" w:hAnsi="Arial" w:cs="Arial"/>
                <w:b/>
              </w:rPr>
              <w:t>What happened</w:t>
            </w:r>
          </w:p>
          <w:p w14:paraId="2196967B" w14:textId="77777777" w:rsidR="00AB0243" w:rsidRPr="00AB2C82" w:rsidRDefault="00AB0243" w:rsidP="00AB0243">
            <w:pPr>
              <w:pStyle w:val="ListParagraph"/>
              <w:numPr>
                <w:ilvl w:val="0"/>
                <w:numId w:val="2"/>
              </w:numPr>
              <w:spacing w:before="120" w:after="120" w:line="240" w:lineRule="auto"/>
              <w:ind w:right="-720"/>
              <w:rPr>
                <w:rFonts w:ascii="Arial" w:hAnsi="Arial" w:cs="Arial"/>
                <w:b/>
              </w:rPr>
            </w:pPr>
            <w:r w:rsidRPr="00AB2C82">
              <w:rPr>
                <w:rFonts w:ascii="Arial" w:hAnsi="Arial" w:cs="Arial"/>
                <w:b/>
              </w:rPr>
              <w:t>Where did it happen</w:t>
            </w:r>
          </w:p>
          <w:p w14:paraId="2917A927" w14:textId="77777777" w:rsidR="00AB0243" w:rsidRPr="00AB2C82" w:rsidRDefault="00AB0243" w:rsidP="00AB0243">
            <w:pPr>
              <w:pStyle w:val="ListParagraph"/>
              <w:numPr>
                <w:ilvl w:val="0"/>
                <w:numId w:val="2"/>
              </w:numPr>
              <w:spacing w:before="120" w:after="120" w:line="240" w:lineRule="auto"/>
              <w:ind w:right="-720"/>
              <w:rPr>
                <w:rFonts w:ascii="Arial" w:hAnsi="Arial" w:cs="Arial"/>
                <w:b/>
              </w:rPr>
            </w:pPr>
            <w:r w:rsidRPr="00AB2C82">
              <w:rPr>
                <w:rFonts w:ascii="Arial" w:hAnsi="Arial" w:cs="Arial"/>
                <w:b/>
              </w:rPr>
              <w:t>Who was involved</w:t>
            </w:r>
          </w:p>
          <w:p w14:paraId="0BC1070D" w14:textId="77777777" w:rsidR="00AB0243" w:rsidRDefault="00AB0243" w:rsidP="00AB0243">
            <w:pPr>
              <w:pStyle w:val="ListParagraph"/>
              <w:numPr>
                <w:ilvl w:val="0"/>
                <w:numId w:val="2"/>
              </w:numPr>
              <w:spacing w:before="120" w:after="120" w:line="240" w:lineRule="auto"/>
              <w:ind w:right="-720"/>
              <w:rPr>
                <w:rFonts w:ascii="Arial" w:hAnsi="Arial" w:cs="Arial"/>
                <w:b/>
              </w:rPr>
            </w:pPr>
            <w:r w:rsidRPr="00AB2C82">
              <w:rPr>
                <w:rFonts w:ascii="Arial" w:hAnsi="Arial" w:cs="Arial"/>
                <w:b/>
              </w:rPr>
              <w:t xml:space="preserve">Who witnessed the </w:t>
            </w:r>
          </w:p>
          <w:p w14:paraId="073834F3" w14:textId="77777777" w:rsidR="00AB0243" w:rsidRDefault="00AB0243" w:rsidP="0018200B">
            <w:pPr>
              <w:pStyle w:val="ListParagraph"/>
              <w:spacing w:before="120" w:after="120"/>
              <w:ind w:right="-720"/>
              <w:rPr>
                <w:rFonts w:ascii="Arial" w:hAnsi="Arial" w:cs="Arial"/>
                <w:b/>
              </w:rPr>
            </w:pPr>
            <w:r w:rsidRPr="00AB2C82">
              <w:rPr>
                <w:rFonts w:ascii="Arial" w:hAnsi="Arial" w:cs="Arial"/>
                <w:b/>
              </w:rPr>
              <w:t>Incident</w:t>
            </w:r>
          </w:p>
          <w:p w14:paraId="1253FCBC" w14:textId="77777777" w:rsidR="00AB0243" w:rsidRDefault="00AB0243" w:rsidP="00AB0243">
            <w:pPr>
              <w:pStyle w:val="ListParagraph"/>
              <w:numPr>
                <w:ilvl w:val="0"/>
                <w:numId w:val="4"/>
              </w:numPr>
              <w:spacing w:before="120" w:after="120" w:line="240" w:lineRule="auto"/>
              <w:ind w:right="-720"/>
              <w:rPr>
                <w:rFonts w:ascii="Arial" w:hAnsi="Arial" w:cs="Arial"/>
                <w:b/>
              </w:rPr>
            </w:pPr>
            <w:r>
              <w:rPr>
                <w:rFonts w:ascii="Arial" w:hAnsi="Arial" w:cs="Arial"/>
                <w:b/>
              </w:rPr>
              <w:t>Was there any follow up</w:t>
            </w:r>
          </w:p>
          <w:p w14:paraId="3B138373" w14:textId="77777777" w:rsidR="00AB0243" w:rsidRPr="00AB2C82" w:rsidRDefault="00AB0243" w:rsidP="0018200B">
            <w:pPr>
              <w:pStyle w:val="ListParagraph"/>
              <w:spacing w:before="120" w:after="120"/>
              <w:ind w:right="-720"/>
              <w:rPr>
                <w:rFonts w:ascii="Arial" w:hAnsi="Arial" w:cs="Arial"/>
                <w:b/>
              </w:rPr>
            </w:pPr>
            <w:r>
              <w:rPr>
                <w:rFonts w:ascii="Arial" w:hAnsi="Arial" w:cs="Arial"/>
                <w:b/>
              </w:rPr>
              <w:t>action taken</w:t>
            </w:r>
          </w:p>
          <w:p w14:paraId="76A6B3BB" w14:textId="77777777" w:rsidR="00AB0243" w:rsidRDefault="00AB0243" w:rsidP="00AB0243">
            <w:pPr>
              <w:pStyle w:val="ListParagraph"/>
              <w:numPr>
                <w:ilvl w:val="0"/>
                <w:numId w:val="3"/>
              </w:numPr>
              <w:spacing w:before="120" w:after="120" w:line="240" w:lineRule="auto"/>
              <w:ind w:right="-720"/>
              <w:rPr>
                <w:rFonts w:ascii="Arial" w:hAnsi="Arial" w:cs="Arial"/>
                <w:b/>
              </w:rPr>
            </w:pPr>
            <w:r>
              <w:rPr>
                <w:rFonts w:ascii="Arial" w:hAnsi="Arial" w:cs="Arial"/>
                <w:b/>
              </w:rPr>
              <w:t xml:space="preserve">Any other relevant factual </w:t>
            </w:r>
          </w:p>
          <w:p w14:paraId="744A0EC8" w14:textId="77777777" w:rsidR="00AB0243" w:rsidRPr="00435E48" w:rsidRDefault="00AB0243" w:rsidP="0018200B">
            <w:pPr>
              <w:pStyle w:val="ListParagraph"/>
              <w:spacing w:before="120" w:after="120"/>
              <w:ind w:right="-720"/>
              <w:rPr>
                <w:rFonts w:ascii="Arial" w:hAnsi="Arial" w:cs="Arial"/>
                <w:b/>
              </w:rPr>
            </w:pPr>
            <w:r>
              <w:rPr>
                <w:rFonts w:ascii="Arial" w:hAnsi="Arial" w:cs="Arial"/>
                <w:b/>
              </w:rPr>
              <w:t>information</w:t>
            </w:r>
          </w:p>
        </w:tc>
        <w:tc>
          <w:tcPr>
            <w:tcW w:w="5670" w:type="dxa"/>
          </w:tcPr>
          <w:p w14:paraId="5826069E" w14:textId="77777777" w:rsidR="00AB0243" w:rsidRDefault="00AB0243" w:rsidP="0018200B"/>
          <w:p w14:paraId="45D8ADE5" w14:textId="77777777" w:rsidR="00AB0243" w:rsidRPr="00435E48" w:rsidRDefault="00AB0243" w:rsidP="0018200B">
            <w:pPr>
              <w:spacing w:before="120" w:after="120"/>
              <w:ind w:right="176"/>
              <w:rPr>
                <w:rFonts w:ascii="Arial" w:hAnsi="Arial" w:cs="Arial"/>
              </w:rPr>
            </w:pPr>
          </w:p>
        </w:tc>
      </w:tr>
      <w:tr w:rsidR="00AB0243" w:rsidRPr="00435E48" w14:paraId="38009BF0" w14:textId="77777777" w:rsidTr="0018200B">
        <w:trPr>
          <w:trHeight w:val="2000"/>
        </w:trPr>
        <w:tc>
          <w:tcPr>
            <w:tcW w:w="3936" w:type="dxa"/>
          </w:tcPr>
          <w:p w14:paraId="5D57597B" w14:textId="77777777" w:rsidR="00AB0243" w:rsidRDefault="00AB0243" w:rsidP="0018200B">
            <w:pPr>
              <w:spacing w:before="120" w:after="120"/>
              <w:ind w:right="-720"/>
              <w:rPr>
                <w:rFonts w:ascii="Arial" w:hAnsi="Arial" w:cs="Arial"/>
                <w:b/>
              </w:rPr>
            </w:pPr>
            <w:r>
              <w:rPr>
                <w:rFonts w:ascii="Arial" w:hAnsi="Arial" w:cs="Arial"/>
                <w:b/>
              </w:rPr>
              <w:lastRenderedPageBreak/>
              <w:t>Signed by Person Reporting:</w:t>
            </w:r>
          </w:p>
          <w:p w14:paraId="7B10B9EB" w14:textId="77777777" w:rsidR="00AB0243" w:rsidRDefault="00AB0243" w:rsidP="0018200B">
            <w:pPr>
              <w:spacing w:before="120" w:after="120"/>
              <w:ind w:right="-720"/>
              <w:rPr>
                <w:rFonts w:ascii="Arial" w:hAnsi="Arial" w:cs="Arial"/>
                <w:b/>
              </w:rPr>
            </w:pPr>
          </w:p>
          <w:p w14:paraId="4BB95E56" w14:textId="77777777" w:rsidR="00AB0243" w:rsidRDefault="00AB0243" w:rsidP="0018200B">
            <w:pPr>
              <w:spacing w:before="120" w:after="120"/>
              <w:ind w:right="-720"/>
              <w:rPr>
                <w:rFonts w:ascii="Arial" w:hAnsi="Arial" w:cs="Arial"/>
                <w:b/>
              </w:rPr>
            </w:pPr>
            <w:r>
              <w:rPr>
                <w:rFonts w:ascii="Arial" w:hAnsi="Arial" w:cs="Arial"/>
                <w:b/>
              </w:rPr>
              <w:t>Date:</w:t>
            </w:r>
          </w:p>
        </w:tc>
        <w:tc>
          <w:tcPr>
            <w:tcW w:w="5670" w:type="dxa"/>
          </w:tcPr>
          <w:p w14:paraId="2164EDB9" w14:textId="77777777" w:rsidR="00AB0243" w:rsidRPr="003B334F" w:rsidRDefault="00AB0243" w:rsidP="0018200B">
            <w:pPr>
              <w:spacing w:before="120" w:after="120"/>
              <w:ind w:right="-720"/>
              <w:rPr>
                <w:rFonts w:ascii="Arial" w:hAnsi="Arial" w:cs="Arial"/>
              </w:rPr>
            </w:pPr>
          </w:p>
        </w:tc>
      </w:tr>
    </w:tbl>
    <w:p w14:paraId="2F6C24B3" w14:textId="77777777" w:rsidR="00900BC9" w:rsidRDefault="00900BC9" w:rsidP="00900BC9"/>
    <w:p w14:paraId="0F81442D" w14:textId="77777777" w:rsidR="007009FD" w:rsidRDefault="007009FD"/>
    <w:sectPr w:rsidR="007009FD" w:rsidSect="00ED46A8">
      <w:headerReference w:type="default" r:id="rId17"/>
      <w:pgSz w:w="11906" w:h="16838"/>
      <w:pgMar w:top="567" w:right="720" w:bottom="567"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4A8C" w14:textId="77777777" w:rsidR="000A3A53" w:rsidRDefault="000A3A53" w:rsidP="00900BC9">
      <w:pPr>
        <w:spacing w:after="0" w:line="240" w:lineRule="auto"/>
      </w:pPr>
      <w:r>
        <w:separator/>
      </w:r>
    </w:p>
  </w:endnote>
  <w:endnote w:type="continuationSeparator" w:id="0">
    <w:p w14:paraId="67047809" w14:textId="77777777" w:rsidR="000A3A53" w:rsidRDefault="000A3A53" w:rsidP="0090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FEB5" w14:textId="77777777" w:rsidR="000A3A53" w:rsidRDefault="000A3A53" w:rsidP="00900BC9">
      <w:pPr>
        <w:spacing w:after="0" w:line="240" w:lineRule="auto"/>
      </w:pPr>
      <w:r>
        <w:separator/>
      </w:r>
    </w:p>
  </w:footnote>
  <w:footnote w:type="continuationSeparator" w:id="0">
    <w:p w14:paraId="32E4AFAE" w14:textId="77777777" w:rsidR="000A3A53" w:rsidRDefault="000A3A53" w:rsidP="0090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D0B1" w14:textId="77777777" w:rsidR="00D904CF" w:rsidRDefault="00900BC9">
    <w:pPr>
      <w:pStyle w:val="Header"/>
      <w:jc w:val="right"/>
    </w:pPr>
    <w:r>
      <w:rPr>
        <w:noProof/>
        <w:lang w:val="en-US" w:eastAsia="zh-TW"/>
      </w:rPr>
      <mc:AlternateContent>
        <mc:Choice Requires="wps">
          <w:drawing>
            <wp:anchor distT="0" distB="0" distL="114300" distR="114300" simplePos="0" relativeHeight="251676672" behindDoc="0" locked="0" layoutInCell="1" allowOverlap="1" wp14:anchorId="38B974DB" wp14:editId="3DC4D3AB">
              <wp:simplePos x="0" y="0"/>
              <wp:positionH relativeFrom="column">
                <wp:posOffset>-352425</wp:posOffset>
              </wp:positionH>
              <wp:positionV relativeFrom="paragraph">
                <wp:posOffset>-96520</wp:posOffset>
              </wp:positionV>
              <wp:extent cx="933450" cy="962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32A3" w14:textId="77777777" w:rsidR="00D904CF" w:rsidRDefault="00900BC9" w:rsidP="00810092">
                          <w:r w:rsidRPr="00810092">
                            <w:rPr>
                              <w:noProof/>
                              <w:lang w:eastAsia="en-GB"/>
                            </w:rPr>
                            <w:drawing>
                              <wp:inline distT="0" distB="0" distL="0" distR="0" wp14:anchorId="5C5B2DAB" wp14:editId="30F3EA57">
                                <wp:extent cx="666750" cy="863441"/>
                                <wp:effectExtent l="19050" t="0" r="0" b="0"/>
                                <wp:docPr id="15"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1"/>
                                        <a:stretch>
                                          <a:fillRect/>
                                        </a:stretch>
                                      </pic:blipFill>
                                      <pic:spPr bwMode="auto">
                                        <a:xfrm>
                                          <a:off x="0" y="0"/>
                                          <a:ext cx="666750" cy="8634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974DB" id="_x0000_t202" coordsize="21600,21600" o:spt="202" path="m,l,21600r21600,l21600,xe">
              <v:stroke joinstyle="miter"/>
              <v:path gradientshapeok="t" o:connecttype="rect"/>
            </v:shapetype>
            <v:shape id="Text Box 8" o:spid="_x0000_s1028" type="#_x0000_t202" style="position:absolute;left:0;text-align:left;margin-left:-27.75pt;margin-top:-7.6pt;width:73.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" stroked="f">
              <v:textbox>
                <w:txbxContent>
                  <w:p w14:paraId="511632A3" w14:textId="77777777" w:rsidR="00D904CF" w:rsidRDefault="00900BC9" w:rsidP="00810092">
                    <w:r w:rsidRPr="00810092">
                      <w:rPr>
                        <w:noProof/>
                        <w:lang w:eastAsia="en-GB"/>
                      </w:rPr>
                      <w:drawing>
                        <wp:inline distT="0" distB="0" distL="0" distR="0" wp14:anchorId="5C5B2DAB" wp14:editId="30F3EA57">
                          <wp:extent cx="666750" cy="863441"/>
                          <wp:effectExtent l="19050" t="0" r="0" b="0"/>
                          <wp:docPr id="15"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1"/>
                                  <a:stretch>
                                    <a:fillRect/>
                                  </a:stretch>
                                </pic:blipFill>
                                <pic:spPr bwMode="auto">
                                  <a:xfrm>
                                    <a:off x="0" y="0"/>
                                    <a:ext cx="666750" cy="863441"/>
                                  </a:xfrm>
                                  <a:prstGeom prst="rect">
                                    <a:avLst/>
                                  </a:prstGeom>
                                  <a:noFill/>
                                  <a:ln w="9525">
                                    <a:noFill/>
                                    <a:miter lim="800000"/>
                                    <a:headEnd/>
                                    <a:tailEnd/>
                                  </a:ln>
                                </pic:spPr>
                              </pic:pic>
                            </a:graphicData>
                          </a:graphic>
                        </wp:inline>
                      </w:drawing>
                    </w:r>
                  </w:p>
                </w:txbxContent>
              </v:textbox>
            </v:shape>
          </w:pict>
        </mc:Fallback>
      </mc:AlternateContent>
    </w:r>
  </w:p>
  <w:sdt>
    <w:sdtPr>
      <w:id w:val="565053189"/>
      <w:docPartObj>
        <w:docPartGallery w:val="Page Numbers (Top of Page)"/>
        <w:docPartUnique/>
      </w:docPartObj>
    </w:sdtPr>
    <w:sdtEndPr/>
    <w:sdtContent>
      <w:p w14:paraId="615FDBE8" w14:textId="77777777" w:rsidR="00D904CF" w:rsidRDefault="00900BC9">
        <w:pPr>
          <w:pStyle w:val="Head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358449AB" w14:textId="77777777" w:rsidR="00D904CF" w:rsidRDefault="000A3A53">
        <w:pPr>
          <w:pStyle w:val="Header"/>
          <w:jc w:val="right"/>
        </w:pPr>
      </w:p>
    </w:sdtContent>
  </w:sdt>
  <w:tbl>
    <w:tblPr>
      <w:tblStyle w:val="TableGrid"/>
      <w:tblW w:w="0" w:type="auto"/>
      <w:tblInd w:w="1145" w:type="dxa"/>
      <w:tblLook w:val="04A0" w:firstRow="1" w:lastRow="0" w:firstColumn="1" w:lastColumn="0" w:noHBand="0" w:noVBand="1"/>
    </w:tblPr>
    <w:tblGrid>
      <w:gridCol w:w="1384"/>
      <w:gridCol w:w="3533"/>
      <w:gridCol w:w="1843"/>
      <w:gridCol w:w="1425"/>
    </w:tblGrid>
    <w:tr w:rsidR="00D904CF" w:rsidRPr="00D00CAE" w14:paraId="4420120F" w14:textId="77777777" w:rsidTr="00900BC9">
      <w:tc>
        <w:tcPr>
          <w:tcW w:w="1384" w:type="dxa"/>
        </w:tcPr>
        <w:p w14:paraId="2F0AFEA9" w14:textId="77777777" w:rsidR="00D904CF" w:rsidRPr="00D00CAE" w:rsidRDefault="00900BC9" w:rsidP="00CF5F05">
          <w:pPr>
            <w:pStyle w:val="Header"/>
            <w:rPr>
              <w:b/>
              <w:sz w:val="18"/>
              <w:szCs w:val="18"/>
            </w:rPr>
          </w:pPr>
          <w:r w:rsidRPr="00D00CAE">
            <w:rPr>
              <w:b/>
              <w:sz w:val="18"/>
              <w:szCs w:val="18"/>
            </w:rPr>
            <w:t>Document Title</w:t>
          </w:r>
        </w:p>
      </w:tc>
      <w:tc>
        <w:tcPr>
          <w:tcW w:w="3533" w:type="dxa"/>
        </w:tcPr>
        <w:p w14:paraId="53D8758E" w14:textId="77777777" w:rsidR="00D904CF" w:rsidRPr="00D00CAE" w:rsidRDefault="00900BC9" w:rsidP="00CF5F05">
          <w:pPr>
            <w:pStyle w:val="Header"/>
            <w:rPr>
              <w:sz w:val="18"/>
              <w:szCs w:val="18"/>
            </w:rPr>
          </w:pPr>
          <w:r>
            <w:rPr>
              <w:sz w:val="18"/>
              <w:szCs w:val="18"/>
            </w:rPr>
            <w:t>Safeguarding Children &amp; Young People Policy</w:t>
          </w:r>
        </w:p>
      </w:tc>
      <w:tc>
        <w:tcPr>
          <w:tcW w:w="1843" w:type="dxa"/>
        </w:tcPr>
        <w:p w14:paraId="3222B276" w14:textId="77777777" w:rsidR="00D904CF" w:rsidRPr="00D00CAE" w:rsidRDefault="00900BC9" w:rsidP="00CF5F05">
          <w:pPr>
            <w:pStyle w:val="Header"/>
            <w:rPr>
              <w:b/>
              <w:sz w:val="18"/>
              <w:szCs w:val="18"/>
            </w:rPr>
          </w:pPr>
          <w:r w:rsidRPr="00D00CAE">
            <w:rPr>
              <w:b/>
              <w:sz w:val="18"/>
              <w:szCs w:val="18"/>
            </w:rPr>
            <w:t>Version</w:t>
          </w:r>
        </w:p>
      </w:tc>
      <w:tc>
        <w:tcPr>
          <w:tcW w:w="1425" w:type="dxa"/>
        </w:tcPr>
        <w:p w14:paraId="78252597" w14:textId="79BBED31" w:rsidR="00D904CF" w:rsidRPr="00D00CAE" w:rsidRDefault="00134C7D" w:rsidP="00CF5F05">
          <w:pPr>
            <w:pStyle w:val="Header"/>
            <w:rPr>
              <w:sz w:val="18"/>
              <w:szCs w:val="18"/>
            </w:rPr>
          </w:pPr>
          <w:r>
            <w:rPr>
              <w:sz w:val="18"/>
              <w:szCs w:val="18"/>
            </w:rPr>
            <w:t>3</w:t>
          </w:r>
        </w:p>
      </w:tc>
    </w:tr>
    <w:tr w:rsidR="00D904CF" w:rsidRPr="00D00CAE" w14:paraId="18228843" w14:textId="77777777" w:rsidTr="00900BC9">
      <w:tc>
        <w:tcPr>
          <w:tcW w:w="1384" w:type="dxa"/>
        </w:tcPr>
        <w:p w14:paraId="1D619B33" w14:textId="77777777" w:rsidR="00D904CF" w:rsidRPr="00D00CAE" w:rsidRDefault="00900BC9" w:rsidP="00CF5F05">
          <w:pPr>
            <w:pStyle w:val="Header"/>
            <w:rPr>
              <w:b/>
              <w:sz w:val="18"/>
              <w:szCs w:val="18"/>
            </w:rPr>
          </w:pPr>
          <w:r>
            <w:rPr>
              <w:b/>
              <w:sz w:val="18"/>
              <w:szCs w:val="18"/>
            </w:rPr>
            <w:t xml:space="preserve"> </w:t>
          </w:r>
          <w:r w:rsidRPr="00D00CAE">
            <w:rPr>
              <w:b/>
              <w:sz w:val="18"/>
              <w:szCs w:val="18"/>
            </w:rPr>
            <w:t>Date Created</w:t>
          </w:r>
        </w:p>
      </w:tc>
      <w:tc>
        <w:tcPr>
          <w:tcW w:w="3533" w:type="dxa"/>
        </w:tcPr>
        <w:p w14:paraId="448BAD86" w14:textId="77777777" w:rsidR="00D904CF" w:rsidRPr="00D00CAE" w:rsidRDefault="00900BC9" w:rsidP="00CF5F05">
          <w:pPr>
            <w:pStyle w:val="Header"/>
            <w:rPr>
              <w:sz w:val="18"/>
              <w:szCs w:val="18"/>
            </w:rPr>
          </w:pPr>
          <w:r>
            <w:rPr>
              <w:sz w:val="18"/>
              <w:szCs w:val="18"/>
            </w:rPr>
            <w:t>March 2017</w:t>
          </w:r>
        </w:p>
      </w:tc>
      <w:tc>
        <w:tcPr>
          <w:tcW w:w="1843" w:type="dxa"/>
        </w:tcPr>
        <w:p w14:paraId="3D8CB7C9" w14:textId="77777777" w:rsidR="00D904CF" w:rsidRPr="00D00CAE" w:rsidRDefault="00900BC9" w:rsidP="00CF5F05">
          <w:pPr>
            <w:pStyle w:val="Header"/>
            <w:rPr>
              <w:b/>
              <w:sz w:val="18"/>
              <w:szCs w:val="18"/>
            </w:rPr>
          </w:pPr>
          <w:r w:rsidRPr="00D00CAE">
            <w:rPr>
              <w:b/>
              <w:sz w:val="18"/>
              <w:szCs w:val="18"/>
            </w:rPr>
            <w:t>Created / Owned By</w:t>
          </w:r>
        </w:p>
      </w:tc>
      <w:tc>
        <w:tcPr>
          <w:tcW w:w="1425" w:type="dxa"/>
        </w:tcPr>
        <w:p w14:paraId="5A736625" w14:textId="77777777" w:rsidR="00D904CF" w:rsidRPr="00D00CAE" w:rsidRDefault="00900BC9" w:rsidP="00CF5F05">
          <w:pPr>
            <w:pStyle w:val="Header"/>
            <w:rPr>
              <w:sz w:val="18"/>
              <w:szCs w:val="18"/>
            </w:rPr>
          </w:pPr>
          <w:r>
            <w:rPr>
              <w:sz w:val="18"/>
              <w:szCs w:val="18"/>
            </w:rPr>
            <w:t>HR</w:t>
          </w:r>
        </w:p>
      </w:tc>
    </w:tr>
    <w:tr w:rsidR="00900BC9" w:rsidRPr="00D00CAE" w14:paraId="47AA3536" w14:textId="77777777" w:rsidTr="00900BC9">
      <w:tc>
        <w:tcPr>
          <w:tcW w:w="1384" w:type="dxa"/>
        </w:tcPr>
        <w:p w14:paraId="54D4370F" w14:textId="0CB44DEE" w:rsidR="00900BC9" w:rsidRDefault="00900BC9" w:rsidP="00CF5F05">
          <w:pPr>
            <w:pStyle w:val="Header"/>
            <w:rPr>
              <w:b/>
              <w:sz w:val="18"/>
              <w:szCs w:val="18"/>
            </w:rPr>
          </w:pPr>
          <w:r>
            <w:rPr>
              <w:b/>
              <w:sz w:val="18"/>
              <w:szCs w:val="18"/>
            </w:rPr>
            <w:t>Date Reviewed</w:t>
          </w:r>
        </w:p>
      </w:tc>
      <w:tc>
        <w:tcPr>
          <w:tcW w:w="3533" w:type="dxa"/>
        </w:tcPr>
        <w:p w14:paraId="6C5121A0" w14:textId="7921F6D0" w:rsidR="00900BC9" w:rsidRDefault="00900BC9" w:rsidP="00CF5F05">
          <w:pPr>
            <w:pStyle w:val="Header"/>
            <w:rPr>
              <w:sz w:val="18"/>
              <w:szCs w:val="18"/>
            </w:rPr>
          </w:pPr>
          <w:r>
            <w:rPr>
              <w:sz w:val="18"/>
              <w:szCs w:val="18"/>
            </w:rPr>
            <w:t>March 2019</w:t>
          </w:r>
          <w:r w:rsidR="00134C7D">
            <w:rPr>
              <w:sz w:val="18"/>
              <w:szCs w:val="18"/>
            </w:rPr>
            <w:t>, December 2021</w:t>
          </w:r>
        </w:p>
      </w:tc>
      <w:tc>
        <w:tcPr>
          <w:tcW w:w="1843" w:type="dxa"/>
        </w:tcPr>
        <w:p w14:paraId="7F83D588" w14:textId="77777777" w:rsidR="00900BC9" w:rsidRPr="00D00CAE" w:rsidRDefault="00900BC9" w:rsidP="00CF5F05">
          <w:pPr>
            <w:pStyle w:val="Header"/>
            <w:rPr>
              <w:b/>
              <w:sz w:val="18"/>
              <w:szCs w:val="18"/>
            </w:rPr>
          </w:pPr>
        </w:p>
      </w:tc>
      <w:tc>
        <w:tcPr>
          <w:tcW w:w="1425" w:type="dxa"/>
        </w:tcPr>
        <w:p w14:paraId="7FA3BD83" w14:textId="77777777" w:rsidR="00900BC9" w:rsidRDefault="00900BC9" w:rsidP="00CF5F05">
          <w:pPr>
            <w:pStyle w:val="Header"/>
            <w:rPr>
              <w:sz w:val="18"/>
              <w:szCs w:val="18"/>
            </w:rPr>
          </w:pPr>
        </w:p>
      </w:tc>
    </w:tr>
  </w:tbl>
  <w:p w14:paraId="7FD23E9D" w14:textId="77777777" w:rsidR="00D904CF" w:rsidRPr="00D00CAE" w:rsidRDefault="000A3A5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73E"/>
    <w:multiLevelType w:val="hybridMultilevel"/>
    <w:tmpl w:val="5AF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2FD1"/>
    <w:multiLevelType w:val="hybridMultilevel"/>
    <w:tmpl w:val="B4F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56351"/>
    <w:multiLevelType w:val="hybridMultilevel"/>
    <w:tmpl w:val="C45C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3B4CAD"/>
    <w:multiLevelType w:val="hybridMultilevel"/>
    <w:tmpl w:val="BB36A68C"/>
    <w:lvl w:ilvl="0" w:tplc="836A0FD2">
      <w:start w:val="1"/>
      <w:numFmt w:val="bullet"/>
      <w:lvlText w:val=""/>
      <w:lvlJc w:val="left"/>
      <w:pPr>
        <w:ind w:left="720" w:hanging="360"/>
      </w:pPr>
      <w:rPr>
        <w:rFonts w:ascii="Symbol" w:hAnsi="Symbol"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B21D2"/>
    <w:multiLevelType w:val="hybridMultilevel"/>
    <w:tmpl w:val="3E6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60DE4"/>
    <w:multiLevelType w:val="hybridMultilevel"/>
    <w:tmpl w:val="1B9C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D66E1"/>
    <w:multiLevelType w:val="hybridMultilevel"/>
    <w:tmpl w:val="2FA4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30606"/>
    <w:multiLevelType w:val="hybridMultilevel"/>
    <w:tmpl w:val="75C0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94C1B"/>
    <w:multiLevelType w:val="hybridMultilevel"/>
    <w:tmpl w:val="E3C0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95BD3"/>
    <w:multiLevelType w:val="hybridMultilevel"/>
    <w:tmpl w:val="09DC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35995"/>
    <w:multiLevelType w:val="hybridMultilevel"/>
    <w:tmpl w:val="85AA3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F702B"/>
    <w:multiLevelType w:val="hybridMultilevel"/>
    <w:tmpl w:val="0230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E74C9"/>
    <w:multiLevelType w:val="multilevel"/>
    <w:tmpl w:val="874E519C"/>
    <w:lvl w:ilvl="0">
      <w:start w:val="1"/>
      <w:numFmt w:val="decimal"/>
      <w:lvlText w:val="%1."/>
      <w:lvlJc w:val="left"/>
      <w:pPr>
        <w:ind w:left="360" w:hanging="360"/>
      </w:pPr>
      <w:rPr>
        <w:rFonts w:hint="default"/>
        <w:b/>
        <w:color w:val="000000" w:themeColor="text1"/>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77553FC9"/>
    <w:multiLevelType w:val="hybridMultilevel"/>
    <w:tmpl w:val="6990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8"/>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5"/>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C9"/>
    <w:rsid w:val="000A3A53"/>
    <w:rsid w:val="000A6503"/>
    <w:rsid w:val="001076EF"/>
    <w:rsid w:val="00134C7D"/>
    <w:rsid w:val="002225C9"/>
    <w:rsid w:val="003E37CE"/>
    <w:rsid w:val="00467014"/>
    <w:rsid w:val="007009FD"/>
    <w:rsid w:val="00900BC9"/>
    <w:rsid w:val="00AB0243"/>
    <w:rsid w:val="00C6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556D"/>
  <w15:chartTrackingRefBased/>
  <w15:docId w15:val="{C3934BA5-4F6A-4992-9CBB-26C1F136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C9"/>
    <w:rPr>
      <w:rFonts w:asciiTheme="minorHAnsi" w:hAnsiTheme="minorHAnsi"/>
      <w:sz w:val="22"/>
      <w:szCs w:val="22"/>
    </w:rPr>
  </w:style>
  <w:style w:type="paragraph" w:styleId="Heading3">
    <w:name w:val="heading 3"/>
    <w:basedOn w:val="Normal"/>
    <w:next w:val="Normal"/>
    <w:link w:val="Heading3Char"/>
    <w:qFormat/>
    <w:rsid w:val="00900BC9"/>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0BC9"/>
    <w:rPr>
      <w:rFonts w:ascii="Times New Roman" w:eastAsia="Times New Roman" w:hAnsi="Times New Roman" w:cs="Times New Roman"/>
      <w:b/>
      <w:bCs/>
      <w:sz w:val="28"/>
      <w:u w:val="single"/>
    </w:rPr>
  </w:style>
  <w:style w:type="paragraph" w:styleId="Header">
    <w:name w:val="header"/>
    <w:basedOn w:val="Normal"/>
    <w:link w:val="HeaderChar"/>
    <w:uiPriority w:val="99"/>
    <w:unhideWhenUsed/>
    <w:rsid w:val="00900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BC9"/>
    <w:rPr>
      <w:rFonts w:asciiTheme="minorHAnsi" w:hAnsiTheme="minorHAnsi"/>
      <w:sz w:val="22"/>
      <w:szCs w:val="22"/>
    </w:rPr>
  </w:style>
  <w:style w:type="table" w:styleId="TableGrid">
    <w:name w:val="Table Grid"/>
    <w:basedOn w:val="TableNormal"/>
    <w:uiPriority w:val="59"/>
    <w:rsid w:val="00900BC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0BC9"/>
    <w:pPr>
      <w:ind w:left="720"/>
      <w:contextualSpacing/>
    </w:pPr>
  </w:style>
  <w:style w:type="paragraph" w:styleId="BodyText">
    <w:name w:val="Body Text"/>
    <w:basedOn w:val="Normal"/>
    <w:link w:val="BodyTextChar"/>
    <w:rsid w:val="00900BC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900BC9"/>
    <w:rPr>
      <w:rFonts w:ascii="Arial" w:eastAsia="Times New Roman" w:hAnsi="Arial" w:cs="Times New Roman"/>
      <w:sz w:val="22"/>
      <w:szCs w:val="20"/>
    </w:rPr>
  </w:style>
  <w:style w:type="character" w:customStyle="1" w:styleId="ListParagraphChar">
    <w:name w:val="List Paragraph Char"/>
    <w:link w:val="ListParagraph"/>
    <w:uiPriority w:val="34"/>
    <w:locked/>
    <w:rsid w:val="00900BC9"/>
    <w:rPr>
      <w:rFonts w:asciiTheme="minorHAnsi" w:hAnsiTheme="minorHAnsi"/>
      <w:sz w:val="22"/>
      <w:szCs w:val="22"/>
    </w:rPr>
  </w:style>
  <w:style w:type="paragraph" w:styleId="CommentText">
    <w:name w:val="annotation text"/>
    <w:basedOn w:val="Normal"/>
    <w:link w:val="CommentTextChar"/>
    <w:uiPriority w:val="99"/>
    <w:rsid w:val="00900BC9"/>
    <w:pPr>
      <w:tabs>
        <w:tab w:val="left" w:pos="709"/>
      </w:tabs>
      <w:spacing w:after="0"/>
      <w:ind w:left="720" w:hanging="11"/>
      <w:jc w:val="both"/>
    </w:pPr>
    <w:rPr>
      <w:rFonts w:ascii="Arial" w:eastAsia="Times New Roman" w:hAnsi="Arial" w:cs="Arial"/>
      <w:sz w:val="20"/>
      <w:szCs w:val="24"/>
    </w:rPr>
  </w:style>
  <w:style w:type="character" w:customStyle="1" w:styleId="CommentTextChar">
    <w:name w:val="Comment Text Char"/>
    <w:basedOn w:val="DefaultParagraphFont"/>
    <w:link w:val="CommentText"/>
    <w:uiPriority w:val="99"/>
    <w:rsid w:val="00900BC9"/>
    <w:rPr>
      <w:rFonts w:ascii="Arial" w:eastAsia="Times New Roman" w:hAnsi="Arial" w:cs="Arial"/>
      <w:sz w:val="20"/>
    </w:rPr>
  </w:style>
  <w:style w:type="paragraph" w:styleId="NoSpacing">
    <w:name w:val="No Spacing"/>
    <w:uiPriority w:val="1"/>
    <w:qFormat/>
    <w:rsid w:val="00900BC9"/>
    <w:pPr>
      <w:spacing w:after="0" w:line="240" w:lineRule="auto"/>
    </w:pPr>
    <w:rPr>
      <w:rFonts w:asciiTheme="minorHAnsi" w:hAnsiTheme="minorHAnsi"/>
      <w:sz w:val="22"/>
      <w:szCs w:val="22"/>
    </w:rPr>
  </w:style>
  <w:style w:type="paragraph" w:styleId="BodyText2">
    <w:name w:val="Body Text 2"/>
    <w:basedOn w:val="Normal"/>
    <w:link w:val="BodyText2Char"/>
    <w:uiPriority w:val="99"/>
    <w:semiHidden/>
    <w:unhideWhenUsed/>
    <w:rsid w:val="00900BC9"/>
    <w:pPr>
      <w:spacing w:after="120" w:line="480" w:lineRule="auto"/>
    </w:pPr>
  </w:style>
  <w:style w:type="character" w:customStyle="1" w:styleId="BodyText2Char">
    <w:name w:val="Body Text 2 Char"/>
    <w:basedOn w:val="DefaultParagraphFont"/>
    <w:link w:val="BodyText2"/>
    <w:uiPriority w:val="99"/>
    <w:semiHidden/>
    <w:rsid w:val="00900BC9"/>
    <w:rPr>
      <w:rFonts w:asciiTheme="minorHAnsi" w:hAnsiTheme="minorHAnsi"/>
      <w:sz w:val="22"/>
      <w:szCs w:val="22"/>
    </w:rPr>
  </w:style>
  <w:style w:type="paragraph" w:styleId="Footer">
    <w:name w:val="footer"/>
    <w:basedOn w:val="Normal"/>
    <w:link w:val="FooterChar"/>
    <w:uiPriority w:val="99"/>
    <w:unhideWhenUsed/>
    <w:rsid w:val="00900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BC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4B07B-D5BA-42C2-A10A-EA91BC0C02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FAA30257-AFA8-47BC-B3C4-341BF2184645}">
      <dgm:prSet phldrT="[Text]"/>
      <dgm:spPr>
        <a:xfrm rot="5400000">
          <a:off x="-162101" y="164478"/>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Disclosure</a:t>
          </a:r>
        </a:p>
      </dgm:t>
    </dgm:pt>
    <dgm:pt modelId="{F5B48B09-A12F-4CBB-B331-A5DC19A0B4D2}" type="parTrans" cxnId="{D7ECE802-AEFD-483F-B4FC-358F9FED0894}">
      <dgm:prSet/>
      <dgm:spPr/>
      <dgm:t>
        <a:bodyPr/>
        <a:lstStyle/>
        <a:p>
          <a:endParaRPr lang="en-GB"/>
        </a:p>
      </dgm:t>
    </dgm:pt>
    <dgm:pt modelId="{1C15BE5C-7F88-4717-85DE-E43F3E862755}" type="sibTrans" cxnId="{D7ECE802-AEFD-483F-B4FC-358F9FED0894}">
      <dgm:prSet/>
      <dgm:spPr/>
      <dgm:t>
        <a:bodyPr/>
        <a:lstStyle/>
        <a:p>
          <a:endParaRPr lang="en-GB"/>
        </a:p>
      </dgm:t>
    </dgm:pt>
    <dgm:pt modelId="{C429D165-6529-412B-8024-F978DD8F9C22}">
      <dgm:prSet phldrT="[Text]" custT="1"/>
      <dgm:spPr>
        <a:xfrm rot="5400000">
          <a:off x="2941666" y="-2182815"/>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GB" sz="1200">
              <a:solidFill>
                <a:sysClr val="windowText" lastClr="000000">
                  <a:hueOff val="0"/>
                  <a:satOff val="0"/>
                  <a:lumOff val="0"/>
                  <a:alphaOff val="0"/>
                </a:sysClr>
              </a:solidFill>
              <a:latin typeface="Calibri"/>
              <a:ea typeface="+mn-ea"/>
              <a:cs typeface="+mn-cs"/>
            </a:rPr>
            <a:t>Ask the particpant to leave the online session and follow </a:t>
          </a:r>
          <a:r>
            <a:rPr lang="en-GB" sz="1200">
              <a:solidFill>
                <a:sysClr val="windowText" lastClr="000000"/>
              </a:solidFill>
              <a:latin typeface="Calibri"/>
              <a:ea typeface="+mn-ea"/>
              <a:cs typeface="+mn-cs"/>
            </a:rPr>
            <a:t>up immediately with him /her either online or by phone</a:t>
          </a:r>
        </a:p>
      </dgm:t>
    </dgm:pt>
    <dgm:pt modelId="{7C1A9E9F-DD48-474B-82D9-0F3135C9A330}" type="parTrans" cxnId="{AB04273B-6D3A-410F-8CCD-F97A3A2B883F}">
      <dgm:prSet/>
      <dgm:spPr/>
      <dgm:t>
        <a:bodyPr/>
        <a:lstStyle/>
        <a:p>
          <a:endParaRPr lang="en-GB"/>
        </a:p>
      </dgm:t>
    </dgm:pt>
    <dgm:pt modelId="{359ACD10-7420-45E4-B514-45BA5268593A}" type="sibTrans" cxnId="{AB04273B-6D3A-410F-8CCD-F97A3A2B883F}">
      <dgm:prSet/>
      <dgm:spPr/>
      <dgm:t>
        <a:bodyPr/>
        <a:lstStyle/>
        <a:p>
          <a:endParaRPr lang="en-GB"/>
        </a:p>
      </dgm:t>
    </dgm:pt>
    <dgm:pt modelId="{AC677BFD-6FE0-48BC-8FC8-D464B60C0789}">
      <dgm:prSet phldrT="[Text]" custT="1"/>
      <dgm:spPr>
        <a:xfrm rot="5400000">
          <a:off x="2941666" y="-2182815"/>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GB" sz="1200">
              <a:solidFill>
                <a:sysClr val="windowText" lastClr="000000"/>
              </a:solidFill>
              <a:latin typeface="Calibri"/>
              <a:ea typeface="+mn-ea"/>
              <a:cs typeface="+mn-cs"/>
            </a:rPr>
            <a:t>Allow the particpant to make the disclosure and remain calm</a:t>
          </a:r>
        </a:p>
      </dgm:t>
    </dgm:pt>
    <dgm:pt modelId="{95104B19-E82B-4ED1-BB6D-2AA99280CC73}" type="parTrans" cxnId="{6F6759B1-4523-4E8D-88A8-88E61B1E4632}">
      <dgm:prSet/>
      <dgm:spPr/>
      <dgm:t>
        <a:bodyPr/>
        <a:lstStyle/>
        <a:p>
          <a:endParaRPr lang="en-GB"/>
        </a:p>
      </dgm:t>
    </dgm:pt>
    <dgm:pt modelId="{7974CA61-3738-4E7D-B0BA-DAE5A98CB7B2}" type="sibTrans" cxnId="{6F6759B1-4523-4E8D-88A8-88E61B1E4632}">
      <dgm:prSet/>
      <dgm:spPr/>
      <dgm:t>
        <a:bodyPr/>
        <a:lstStyle/>
        <a:p>
          <a:endParaRPr lang="en-GB"/>
        </a:p>
      </dgm:t>
    </dgm:pt>
    <dgm:pt modelId="{8289D759-24D4-4303-A17C-E2224DFF7E72}">
      <dgm:prSet phldrT="[Text]"/>
      <dgm:spPr>
        <a:xfrm rot="5400000">
          <a:off x="-162101" y="1095950"/>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Assess</a:t>
          </a:r>
        </a:p>
      </dgm:t>
    </dgm:pt>
    <dgm:pt modelId="{1A8C222A-3FA2-4EAA-B6E7-0889382E9533}" type="parTrans" cxnId="{A53CEDCC-55A5-40BB-8121-77C65B35A6A7}">
      <dgm:prSet/>
      <dgm:spPr/>
      <dgm:t>
        <a:bodyPr/>
        <a:lstStyle/>
        <a:p>
          <a:endParaRPr lang="en-GB"/>
        </a:p>
      </dgm:t>
    </dgm:pt>
    <dgm:pt modelId="{57823E48-D93C-49B7-AF8B-82D29B6D8508}" type="sibTrans" cxnId="{A53CEDCC-55A5-40BB-8121-77C65B35A6A7}">
      <dgm:prSet/>
      <dgm:spPr/>
      <dgm:t>
        <a:bodyPr/>
        <a:lstStyle/>
        <a:p>
          <a:endParaRPr lang="en-GB"/>
        </a:p>
      </dgm:t>
    </dgm:pt>
    <dgm:pt modelId="{776201CC-6E42-48E2-9217-7123DFCC5204}">
      <dgm:prSet phldrT="[Text]" custT="1"/>
      <dgm:spPr>
        <a:xfrm rot="5400000">
          <a:off x="2941666" y="-1251342"/>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GB" sz="1200">
              <a:solidFill>
                <a:sysClr val="windowText" lastClr="000000">
                  <a:hueOff val="0"/>
                  <a:satOff val="0"/>
                  <a:lumOff val="0"/>
                  <a:alphaOff val="0"/>
                </a:sysClr>
              </a:solidFill>
              <a:latin typeface="Calibri"/>
              <a:ea typeface="+mn-ea"/>
              <a:cs typeface="+mn-cs"/>
            </a:rPr>
            <a:t>Assess if the disclosure is a safegaurding issue and if the particpant is at risk of harm or in need of protection</a:t>
          </a:r>
        </a:p>
      </dgm:t>
    </dgm:pt>
    <dgm:pt modelId="{15EFCCF0-DFE2-4B4F-B38F-5F99C8DCD1B5}" type="parTrans" cxnId="{B3BA2BC7-4447-4E17-A5AF-96BA48991695}">
      <dgm:prSet/>
      <dgm:spPr/>
      <dgm:t>
        <a:bodyPr/>
        <a:lstStyle/>
        <a:p>
          <a:endParaRPr lang="en-GB"/>
        </a:p>
      </dgm:t>
    </dgm:pt>
    <dgm:pt modelId="{AF404620-8FAF-4D08-9908-E3529D4460EC}" type="sibTrans" cxnId="{B3BA2BC7-4447-4E17-A5AF-96BA48991695}">
      <dgm:prSet/>
      <dgm:spPr/>
      <dgm:t>
        <a:bodyPr/>
        <a:lstStyle/>
        <a:p>
          <a:endParaRPr lang="en-GB"/>
        </a:p>
      </dgm:t>
    </dgm:pt>
    <dgm:pt modelId="{35035214-5C3A-4E27-A84F-12589FD61463}">
      <dgm:prSet phldrT="[Text]"/>
      <dgm:spPr>
        <a:xfrm rot="5400000">
          <a:off x="2941666" y="-1251342"/>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endParaRPr lang="en-GB" sz="1000">
            <a:solidFill>
              <a:sysClr val="windowText" lastClr="000000">
                <a:hueOff val="0"/>
                <a:satOff val="0"/>
                <a:lumOff val="0"/>
                <a:alphaOff val="0"/>
              </a:sysClr>
            </a:solidFill>
            <a:latin typeface="Calibri"/>
            <a:ea typeface="+mn-ea"/>
            <a:cs typeface="+mn-cs"/>
          </a:endParaRPr>
        </a:p>
      </dgm:t>
    </dgm:pt>
    <dgm:pt modelId="{77D231BB-3A8D-4531-92F5-0DD89BE9146E}" type="parTrans" cxnId="{D538FD87-BB6C-45C1-89FD-CF613C4E2EEB}">
      <dgm:prSet/>
      <dgm:spPr/>
      <dgm:t>
        <a:bodyPr/>
        <a:lstStyle/>
        <a:p>
          <a:endParaRPr lang="en-GB"/>
        </a:p>
      </dgm:t>
    </dgm:pt>
    <dgm:pt modelId="{18DCFF96-60B3-44AC-A86E-21CE1971DFE9}" type="sibTrans" cxnId="{D538FD87-BB6C-45C1-89FD-CF613C4E2EEB}">
      <dgm:prSet/>
      <dgm:spPr/>
      <dgm:t>
        <a:bodyPr/>
        <a:lstStyle/>
        <a:p>
          <a:endParaRPr lang="en-GB"/>
        </a:p>
      </dgm:t>
    </dgm:pt>
    <dgm:pt modelId="{39E86392-4C26-4B2C-8CB9-3D894849FE2B}">
      <dgm:prSet phldrT="[Text]"/>
      <dgm:spPr>
        <a:xfrm rot="5400000">
          <a:off x="-162101" y="2027423"/>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Report</a:t>
          </a:r>
        </a:p>
      </dgm:t>
    </dgm:pt>
    <dgm:pt modelId="{0127F947-021F-439C-83FD-D4659F429CD8}" type="parTrans" cxnId="{8ECF23F7-05FF-4E78-A4D0-567100714208}">
      <dgm:prSet/>
      <dgm:spPr/>
      <dgm:t>
        <a:bodyPr/>
        <a:lstStyle/>
        <a:p>
          <a:endParaRPr lang="en-GB"/>
        </a:p>
      </dgm:t>
    </dgm:pt>
    <dgm:pt modelId="{AF6BB299-BADF-4BD4-A061-212D853A32D9}" type="sibTrans" cxnId="{8ECF23F7-05FF-4E78-A4D0-567100714208}">
      <dgm:prSet/>
      <dgm:spPr/>
      <dgm:t>
        <a:bodyPr/>
        <a:lstStyle/>
        <a:p>
          <a:endParaRPr lang="en-GB"/>
        </a:p>
      </dgm:t>
    </dgm:pt>
    <dgm:pt modelId="{670ABCCE-4C48-4C46-913F-C62BF14233D2}">
      <dgm:prSet phldrT="[Text]" custT="1"/>
      <dgm:spPr>
        <a:xfrm rot="5400000">
          <a:off x="2941666" y="-319869"/>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GB" sz="1200">
              <a:solidFill>
                <a:sysClr val="windowText" lastClr="000000">
                  <a:hueOff val="0"/>
                  <a:satOff val="0"/>
                  <a:lumOff val="0"/>
                  <a:alphaOff val="0"/>
                </a:sysClr>
              </a:solidFill>
              <a:latin typeface="Calibri"/>
              <a:ea typeface="+mn-ea"/>
              <a:cs typeface="+mn-cs"/>
            </a:rPr>
            <a:t>Report to an Appointed Person (AP) immediately</a:t>
          </a:r>
        </a:p>
      </dgm:t>
    </dgm:pt>
    <dgm:pt modelId="{F383078F-84A9-4242-BA6F-A44FD6C32CED}" type="parTrans" cxnId="{2393F926-1736-4A95-83BB-B1A6F6AFE9E2}">
      <dgm:prSet/>
      <dgm:spPr/>
      <dgm:t>
        <a:bodyPr/>
        <a:lstStyle/>
        <a:p>
          <a:endParaRPr lang="en-GB"/>
        </a:p>
      </dgm:t>
    </dgm:pt>
    <dgm:pt modelId="{60B1E7C9-3EFF-4B29-A72E-795E1F0306F5}" type="sibTrans" cxnId="{2393F926-1736-4A95-83BB-B1A6F6AFE9E2}">
      <dgm:prSet/>
      <dgm:spPr/>
      <dgm:t>
        <a:bodyPr/>
        <a:lstStyle/>
        <a:p>
          <a:endParaRPr lang="en-GB"/>
        </a:p>
      </dgm:t>
    </dgm:pt>
    <dgm:pt modelId="{4D7B3F5A-27C7-4D02-B994-E35157529D0B}">
      <dgm:prSet phldrT="[Text]" custT="1"/>
      <dgm:spPr>
        <a:xfrm rot="5400000">
          <a:off x="2941666" y="-1251342"/>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GB" sz="1200">
              <a:solidFill>
                <a:sysClr val="windowText" lastClr="000000">
                  <a:hueOff val="0"/>
                  <a:satOff val="0"/>
                  <a:lumOff val="0"/>
                  <a:alphaOff val="0"/>
                </a:sysClr>
              </a:solidFill>
              <a:latin typeface="Calibri"/>
              <a:ea typeface="+mn-ea"/>
              <a:cs typeface="+mn-cs"/>
            </a:rPr>
            <a:t>Record the details on the Incident Record Form</a:t>
          </a:r>
        </a:p>
      </dgm:t>
    </dgm:pt>
    <dgm:pt modelId="{95B7C8C6-E7AF-453B-99B7-A9631E118BDC}" type="parTrans" cxnId="{34EEC656-B3EE-41CC-8475-C1A0B7112B22}">
      <dgm:prSet/>
      <dgm:spPr/>
      <dgm:t>
        <a:bodyPr/>
        <a:lstStyle/>
        <a:p>
          <a:endParaRPr lang="en-GB"/>
        </a:p>
      </dgm:t>
    </dgm:pt>
    <dgm:pt modelId="{D7640890-E086-411E-B175-441FC9E828C6}" type="sibTrans" cxnId="{34EEC656-B3EE-41CC-8475-C1A0B7112B22}">
      <dgm:prSet/>
      <dgm:spPr/>
      <dgm:t>
        <a:bodyPr/>
        <a:lstStyle/>
        <a:p>
          <a:endParaRPr lang="en-GB"/>
        </a:p>
      </dgm:t>
    </dgm:pt>
    <dgm:pt modelId="{06155C32-E1A2-4965-8A6C-70D4E69CFD42}">
      <dgm:prSet phldrT="[Text]" custT="1"/>
      <dgm:spPr>
        <a:xfrm rot="5400000">
          <a:off x="2941666" y="-319869"/>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GB" sz="1200" b="0">
              <a:solidFill>
                <a:sysClr val="windowText" lastClr="000000">
                  <a:hueOff val="0"/>
                  <a:satOff val="0"/>
                  <a:lumOff val="0"/>
                  <a:alphaOff val="0"/>
                </a:sysClr>
              </a:solidFill>
              <a:latin typeface="Calibri"/>
              <a:ea typeface="+mn-ea"/>
              <a:cs typeface="Arial" panose="020B0604020202020204" pitchFamily="34" charset="0"/>
            </a:rPr>
            <a:t>AP to liaise with ASC and Relevant staff to ensure immediate protection for the individual is in place if required. Staff to await further instructions from the AP</a:t>
          </a:r>
          <a:endParaRPr lang="en-GB" sz="1200" b="0">
            <a:solidFill>
              <a:sysClr val="windowText" lastClr="000000">
                <a:hueOff val="0"/>
                <a:satOff val="0"/>
                <a:lumOff val="0"/>
                <a:alphaOff val="0"/>
              </a:sysClr>
            </a:solidFill>
            <a:latin typeface="Calibri"/>
            <a:ea typeface="+mn-ea"/>
            <a:cs typeface="+mn-cs"/>
          </a:endParaRPr>
        </a:p>
      </dgm:t>
    </dgm:pt>
    <dgm:pt modelId="{CF784DE3-853D-4D0B-B818-D39F63203098}" type="parTrans" cxnId="{DD680C26-9B8F-476A-A159-87906328772A}">
      <dgm:prSet/>
      <dgm:spPr/>
      <dgm:t>
        <a:bodyPr/>
        <a:lstStyle/>
        <a:p>
          <a:endParaRPr lang="en-GB"/>
        </a:p>
      </dgm:t>
    </dgm:pt>
    <dgm:pt modelId="{AD00D02E-3510-4B87-B16B-B8A67E19130A}" type="sibTrans" cxnId="{DD680C26-9B8F-476A-A159-87906328772A}">
      <dgm:prSet/>
      <dgm:spPr/>
      <dgm:t>
        <a:bodyPr/>
        <a:lstStyle/>
        <a:p>
          <a:endParaRPr lang="en-GB"/>
        </a:p>
      </dgm:t>
    </dgm:pt>
    <dgm:pt modelId="{E86A2927-CB97-454A-9288-32501E9E58B9}">
      <dgm:prSet/>
      <dgm:spPr>
        <a:xfrm rot="5400000">
          <a:off x="-162101" y="2958896"/>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Refer</a:t>
          </a:r>
        </a:p>
      </dgm:t>
    </dgm:pt>
    <dgm:pt modelId="{1E457D20-B0D2-4A4B-9F92-A67E39CB0362}" type="sibTrans" cxnId="{B842AE3E-F1A4-457A-8E84-747724EE263B}">
      <dgm:prSet/>
      <dgm:spPr/>
      <dgm:t>
        <a:bodyPr/>
        <a:lstStyle/>
        <a:p>
          <a:endParaRPr lang="en-GB"/>
        </a:p>
      </dgm:t>
    </dgm:pt>
    <dgm:pt modelId="{E1CA505F-C961-4F10-826D-1C19AC92A9FF}" type="parTrans" cxnId="{B842AE3E-F1A4-457A-8E84-747724EE263B}">
      <dgm:prSet/>
      <dgm:spPr/>
      <dgm:t>
        <a:bodyPr/>
        <a:lstStyle/>
        <a:p>
          <a:endParaRPr lang="en-GB"/>
        </a:p>
      </dgm:t>
    </dgm:pt>
    <dgm:pt modelId="{1E1C154F-A9C5-48AD-AB68-25E7561F21E4}">
      <dgm:prSet custT="1"/>
      <dgm:spPr>
        <a:xfrm rot="5400000">
          <a:off x="2941666" y="611603"/>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GB" sz="1200" b="0">
              <a:solidFill>
                <a:sysClr val="windowText" lastClr="000000"/>
              </a:solidFill>
              <a:latin typeface="Calibri"/>
              <a:ea typeface="+mn-ea"/>
              <a:cs typeface="Arial" panose="020B0604020202020204" pitchFamily="34" charset="0"/>
            </a:rPr>
            <a:t>AP to immediately contact relevant Community Team Leader for advice regarding protection measures / necessity for referal</a:t>
          </a:r>
          <a:endParaRPr lang="en-GB" sz="1200" b="0">
            <a:solidFill>
              <a:sysClr val="windowText" lastClr="000000"/>
            </a:solidFill>
            <a:latin typeface="Calibri"/>
            <a:ea typeface="+mn-ea"/>
            <a:cs typeface="+mn-cs"/>
          </a:endParaRPr>
        </a:p>
      </dgm:t>
    </dgm:pt>
    <dgm:pt modelId="{6969CBB5-E4CF-4CDE-B442-C29B9C1EB947}" type="parTrans" cxnId="{B069C790-2F2E-4849-90D2-7E56D8565C7E}">
      <dgm:prSet/>
      <dgm:spPr/>
      <dgm:t>
        <a:bodyPr/>
        <a:lstStyle/>
        <a:p>
          <a:endParaRPr lang="en-GB"/>
        </a:p>
      </dgm:t>
    </dgm:pt>
    <dgm:pt modelId="{3E5378C0-0FB4-432F-A1DB-AD64DE1382A3}" type="sibTrans" cxnId="{B069C790-2F2E-4849-90D2-7E56D8565C7E}">
      <dgm:prSet/>
      <dgm:spPr/>
      <dgm:t>
        <a:bodyPr/>
        <a:lstStyle/>
        <a:p>
          <a:endParaRPr lang="en-GB"/>
        </a:p>
      </dgm:t>
    </dgm:pt>
    <dgm:pt modelId="{8900C4B4-3F66-47D8-8C4F-EC97282993C6}" type="pres">
      <dgm:prSet presAssocID="{1E74B07B-D5BA-42C2-A10A-EA91BC0C023F}" presName="linearFlow" presStyleCnt="0">
        <dgm:presLayoutVars>
          <dgm:dir/>
          <dgm:animLvl val="lvl"/>
          <dgm:resizeHandles val="exact"/>
        </dgm:presLayoutVars>
      </dgm:prSet>
      <dgm:spPr/>
    </dgm:pt>
    <dgm:pt modelId="{A57E27E6-6EE1-4A82-989E-935E0613D564}" type="pres">
      <dgm:prSet presAssocID="{FAA30257-AFA8-47BC-B3C4-341BF2184645}" presName="composite" presStyleCnt="0"/>
      <dgm:spPr/>
    </dgm:pt>
    <dgm:pt modelId="{768A3F84-1D6E-4E03-992E-CFC243E9E04B}" type="pres">
      <dgm:prSet presAssocID="{FAA30257-AFA8-47BC-B3C4-341BF2184645}" presName="parentText" presStyleLbl="alignNode1" presStyleIdx="0" presStyleCnt="4">
        <dgm:presLayoutVars>
          <dgm:chMax val="1"/>
          <dgm:bulletEnabled val="1"/>
        </dgm:presLayoutVars>
      </dgm:prSet>
      <dgm:spPr/>
    </dgm:pt>
    <dgm:pt modelId="{E6A80605-26F6-4011-935C-4D4087DFCE35}" type="pres">
      <dgm:prSet presAssocID="{FAA30257-AFA8-47BC-B3C4-341BF2184645}" presName="descendantText" presStyleLbl="alignAcc1" presStyleIdx="0" presStyleCnt="4">
        <dgm:presLayoutVars>
          <dgm:bulletEnabled val="1"/>
        </dgm:presLayoutVars>
      </dgm:prSet>
      <dgm:spPr/>
    </dgm:pt>
    <dgm:pt modelId="{702C68F5-BB6B-4B7C-A3FC-EF728B3A7990}" type="pres">
      <dgm:prSet presAssocID="{1C15BE5C-7F88-4717-85DE-E43F3E862755}" presName="sp" presStyleCnt="0"/>
      <dgm:spPr/>
    </dgm:pt>
    <dgm:pt modelId="{DC1029C5-3E36-4213-B0E5-65537B169894}" type="pres">
      <dgm:prSet presAssocID="{8289D759-24D4-4303-A17C-E2224DFF7E72}" presName="composite" presStyleCnt="0"/>
      <dgm:spPr/>
    </dgm:pt>
    <dgm:pt modelId="{BFC9404B-BFC8-4E93-B0A9-6B14F41BBA10}" type="pres">
      <dgm:prSet presAssocID="{8289D759-24D4-4303-A17C-E2224DFF7E72}" presName="parentText" presStyleLbl="alignNode1" presStyleIdx="1" presStyleCnt="4">
        <dgm:presLayoutVars>
          <dgm:chMax val="1"/>
          <dgm:bulletEnabled val="1"/>
        </dgm:presLayoutVars>
      </dgm:prSet>
      <dgm:spPr/>
    </dgm:pt>
    <dgm:pt modelId="{79483FF9-C5FA-4C94-AB7C-278EC6FD4095}" type="pres">
      <dgm:prSet presAssocID="{8289D759-24D4-4303-A17C-E2224DFF7E72}" presName="descendantText" presStyleLbl="alignAcc1" presStyleIdx="1" presStyleCnt="4">
        <dgm:presLayoutVars>
          <dgm:bulletEnabled val="1"/>
        </dgm:presLayoutVars>
      </dgm:prSet>
      <dgm:spPr/>
    </dgm:pt>
    <dgm:pt modelId="{B49018C0-1780-49A6-9F67-CD6D6C9F0D8F}" type="pres">
      <dgm:prSet presAssocID="{57823E48-D93C-49B7-AF8B-82D29B6D8508}" presName="sp" presStyleCnt="0"/>
      <dgm:spPr/>
    </dgm:pt>
    <dgm:pt modelId="{3C33ECFC-5D95-4136-953C-500B129E4F36}" type="pres">
      <dgm:prSet presAssocID="{39E86392-4C26-4B2C-8CB9-3D894849FE2B}" presName="composite" presStyleCnt="0"/>
      <dgm:spPr/>
    </dgm:pt>
    <dgm:pt modelId="{D6132830-51F3-4890-91DA-5B511B717BF1}" type="pres">
      <dgm:prSet presAssocID="{39E86392-4C26-4B2C-8CB9-3D894849FE2B}" presName="parentText" presStyleLbl="alignNode1" presStyleIdx="2" presStyleCnt="4">
        <dgm:presLayoutVars>
          <dgm:chMax val="1"/>
          <dgm:bulletEnabled val="1"/>
        </dgm:presLayoutVars>
      </dgm:prSet>
      <dgm:spPr/>
    </dgm:pt>
    <dgm:pt modelId="{DAA44B7E-681F-4B82-925D-61D5B9B0D898}" type="pres">
      <dgm:prSet presAssocID="{39E86392-4C26-4B2C-8CB9-3D894849FE2B}" presName="descendantText" presStyleLbl="alignAcc1" presStyleIdx="2" presStyleCnt="4">
        <dgm:presLayoutVars>
          <dgm:bulletEnabled val="1"/>
        </dgm:presLayoutVars>
      </dgm:prSet>
      <dgm:spPr/>
    </dgm:pt>
    <dgm:pt modelId="{D7E2A3C7-E978-4D71-9DDF-DE8BC8A990B2}" type="pres">
      <dgm:prSet presAssocID="{AF6BB299-BADF-4BD4-A061-212D853A32D9}" presName="sp" presStyleCnt="0"/>
      <dgm:spPr/>
    </dgm:pt>
    <dgm:pt modelId="{BFBD859A-BCE5-4814-8390-621589969CA4}" type="pres">
      <dgm:prSet presAssocID="{E86A2927-CB97-454A-9288-32501E9E58B9}" presName="composite" presStyleCnt="0"/>
      <dgm:spPr/>
    </dgm:pt>
    <dgm:pt modelId="{B1529413-75BF-41F0-A523-A59C15773244}" type="pres">
      <dgm:prSet presAssocID="{E86A2927-CB97-454A-9288-32501E9E58B9}" presName="parentText" presStyleLbl="alignNode1" presStyleIdx="3" presStyleCnt="4">
        <dgm:presLayoutVars>
          <dgm:chMax val="1"/>
          <dgm:bulletEnabled val="1"/>
        </dgm:presLayoutVars>
      </dgm:prSet>
      <dgm:spPr/>
    </dgm:pt>
    <dgm:pt modelId="{A9478102-B0B9-49DC-9743-2D3E99C26CB6}" type="pres">
      <dgm:prSet presAssocID="{E86A2927-CB97-454A-9288-32501E9E58B9}" presName="descendantText" presStyleLbl="alignAcc1" presStyleIdx="3" presStyleCnt="4">
        <dgm:presLayoutVars>
          <dgm:bulletEnabled val="1"/>
        </dgm:presLayoutVars>
      </dgm:prSet>
      <dgm:spPr/>
    </dgm:pt>
  </dgm:ptLst>
  <dgm:cxnLst>
    <dgm:cxn modelId="{D7ECE802-AEFD-483F-B4FC-358F9FED0894}" srcId="{1E74B07B-D5BA-42C2-A10A-EA91BC0C023F}" destId="{FAA30257-AFA8-47BC-B3C4-341BF2184645}" srcOrd="0" destOrd="0" parTransId="{F5B48B09-A12F-4CBB-B331-A5DC19A0B4D2}" sibTransId="{1C15BE5C-7F88-4717-85DE-E43F3E862755}"/>
    <dgm:cxn modelId="{487BD503-BAD2-4444-B9E2-9468BE699942}" type="presOf" srcId="{39E86392-4C26-4B2C-8CB9-3D894849FE2B}" destId="{D6132830-51F3-4890-91DA-5B511B717BF1}" srcOrd="0" destOrd="0" presId="urn:microsoft.com/office/officeart/2005/8/layout/chevron2"/>
    <dgm:cxn modelId="{A31FEB03-BE15-4485-9A5C-8831D4555BF0}" type="presOf" srcId="{1E1C154F-A9C5-48AD-AB68-25E7561F21E4}" destId="{A9478102-B0B9-49DC-9743-2D3E99C26CB6}" srcOrd="0" destOrd="0" presId="urn:microsoft.com/office/officeart/2005/8/layout/chevron2"/>
    <dgm:cxn modelId="{C0849E0D-11F3-4B90-BA52-95F96DA5E1FA}" type="presOf" srcId="{776201CC-6E42-48E2-9217-7123DFCC5204}" destId="{79483FF9-C5FA-4C94-AB7C-278EC6FD4095}" srcOrd="0" destOrd="0" presId="urn:microsoft.com/office/officeart/2005/8/layout/chevron2"/>
    <dgm:cxn modelId="{D42D2124-57FE-4BF2-96E6-9A1F799C1052}" type="presOf" srcId="{670ABCCE-4C48-4C46-913F-C62BF14233D2}" destId="{DAA44B7E-681F-4B82-925D-61D5B9B0D898}" srcOrd="0" destOrd="0" presId="urn:microsoft.com/office/officeart/2005/8/layout/chevron2"/>
    <dgm:cxn modelId="{3E71C724-B8B0-4E6F-A38E-064F7ADC2F53}" type="presOf" srcId="{C429D165-6529-412B-8024-F978DD8F9C22}" destId="{E6A80605-26F6-4011-935C-4D4087DFCE35}" srcOrd="0" destOrd="0" presId="urn:microsoft.com/office/officeart/2005/8/layout/chevron2"/>
    <dgm:cxn modelId="{DD680C26-9B8F-476A-A159-87906328772A}" srcId="{39E86392-4C26-4B2C-8CB9-3D894849FE2B}" destId="{06155C32-E1A2-4965-8A6C-70D4E69CFD42}" srcOrd="1" destOrd="0" parTransId="{CF784DE3-853D-4D0B-B818-D39F63203098}" sibTransId="{AD00D02E-3510-4B87-B16B-B8A67E19130A}"/>
    <dgm:cxn modelId="{2393F926-1736-4A95-83BB-B1A6F6AFE9E2}" srcId="{39E86392-4C26-4B2C-8CB9-3D894849FE2B}" destId="{670ABCCE-4C48-4C46-913F-C62BF14233D2}" srcOrd="0" destOrd="0" parTransId="{F383078F-84A9-4242-BA6F-A44FD6C32CED}" sibTransId="{60B1E7C9-3EFF-4B29-A72E-795E1F0306F5}"/>
    <dgm:cxn modelId="{AB6E2D2C-6232-4E24-8904-712CBEB1AFB5}" type="presOf" srcId="{8289D759-24D4-4303-A17C-E2224DFF7E72}" destId="{BFC9404B-BFC8-4E93-B0A9-6B14F41BBA10}" srcOrd="0" destOrd="0" presId="urn:microsoft.com/office/officeart/2005/8/layout/chevron2"/>
    <dgm:cxn modelId="{AB04273B-6D3A-410F-8CCD-F97A3A2B883F}" srcId="{FAA30257-AFA8-47BC-B3C4-341BF2184645}" destId="{C429D165-6529-412B-8024-F978DD8F9C22}" srcOrd="0" destOrd="0" parTransId="{7C1A9E9F-DD48-474B-82D9-0F3135C9A330}" sibTransId="{359ACD10-7420-45E4-B514-45BA5268593A}"/>
    <dgm:cxn modelId="{B842AE3E-F1A4-457A-8E84-747724EE263B}" srcId="{1E74B07B-D5BA-42C2-A10A-EA91BC0C023F}" destId="{E86A2927-CB97-454A-9288-32501E9E58B9}" srcOrd="3" destOrd="0" parTransId="{E1CA505F-C961-4F10-826D-1C19AC92A9FF}" sibTransId="{1E457D20-B0D2-4A4B-9F92-A67E39CB0362}"/>
    <dgm:cxn modelId="{719A4C44-50EA-45AC-8E24-FD8723A2FAEB}" type="presOf" srcId="{1E74B07B-D5BA-42C2-A10A-EA91BC0C023F}" destId="{8900C4B4-3F66-47D8-8C4F-EC97282993C6}" srcOrd="0" destOrd="0" presId="urn:microsoft.com/office/officeart/2005/8/layout/chevron2"/>
    <dgm:cxn modelId="{A2316466-D39F-4C31-8529-99B98B786F31}" type="presOf" srcId="{FAA30257-AFA8-47BC-B3C4-341BF2184645}" destId="{768A3F84-1D6E-4E03-992E-CFC243E9E04B}" srcOrd="0" destOrd="0" presId="urn:microsoft.com/office/officeart/2005/8/layout/chevron2"/>
    <dgm:cxn modelId="{9D3F6356-C92F-4003-8D7E-08EB03FACF57}" type="presOf" srcId="{E86A2927-CB97-454A-9288-32501E9E58B9}" destId="{B1529413-75BF-41F0-A523-A59C15773244}" srcOrd="0" destOrd="0" presId="urn:microsoft.com/office/officeart/2005/8/layout/chevron2"/>
    <dgm:cxn modelId="{34EEC656-B3EE-41CC-8475-C1A0B7112B22}" srcId="{8289D759-24D4-4303-A17C-E2224DFF7E72}" destId="{4D7B3F5A-27C7-4D02-B994-E35157529D0B}" srcOrd="1" destOrd="0" parTransId="{95B7C8C6-E7AF-453B-99B7-A9631E118BDC}" sibTransId="{D7640890-E086-411E-B175-441FC9E828C6}"/>
    <dgm:cxn modelId="{4B9AA758-E12A-4B6E-AAF8-851A227B1F0B}" type="presOf" srcId="{35035214-5C3A-4E27-A84F-12589FD61463}" destId="{79483FF9-C5FA-4C94-AB7C-278EC6FD4095}" srcOrd="0" destOrd="2" presId="urn:microsoft.com/office/officeart/2005/8/layout/chevron2"/>
    <dgm:cxn modelId="{D538FD87-BB6C-45C1-89FD-CF613C4E2EEB}" srcId="{8289D759-24D4-4303-A17C-E2224DFF7E72}" destId="{35035214-5C3A-4E27-A84F-12589FD61463}" srcOrd="2" destOrd="0" parTransId="{77D231BB-3A8D-4531-92F5-0DD89BE9146E}" sibTransId="{18DCFF96-60B3-44AC-A86E-21CE1971DFE9}"/>
    <dgm:cxn modelId="{945D628D-A88F-48DD-8B39-72E3C0BBB8ED}" type="presOf" srcId="{4D7B3F5A-27C7-4D02-B994-E35157529D0B}" destId="{79483FF9-C5FA-4C94-AB7C-278EC6FD4095}" srcOrd="0" destOrd="1" presId="urn:microsoft.com/office/officeart/2005/8/layout/chevron2"/>
    <dgm:cxn modelId="{B069C790-2F2E-4849-90D2-7E56D8565C7E}" srcId="{E86A2927-CB97-454A-9288-32501E9E58B9}" destId="{1E1C154F-A9C5-48AD-AB68-25E7561F21E4}" srcOrd="0" destOrd="0" parTransId="{6969CBB5-E4CF-4CDE-B442-C29B9C1EB947}" sibTransId="{3E5378C0-0FB4-432F-A1DB-AD64DE1382A3}"/>
    <dgm:cxn modelId="{6F6759B1-4523-4E8D-88A8-88E61B1E4632}" srcId="{FAA30257-AFA8-47BC-B3C4-341BF2184645}" destId="{AC677BFD-6FE0-48BC-8FC8-D464B60C0789}" srcOrd="1" destOrd="0" parTransId="{95104B19-E82B-4ED1-BB6D-2AA99280CC73}" sibTransId="{7974CA61-3738-4E7D-B0BA-DAE5A98CB7B2}"/>
    <dgm:cxn modelId="{2B5988B9-8F69-4185-9699-4C6A61D4DB8A}" type="presOf" srcId="{AC677BFD-6FE0-48BC-8FC8-D464B60C0789}" destId="{E6A80605-26F6-4011-935C-4D4087DFCE35}" srcOrd="0" destOrd="1" presId="urn:microsoft.com/office/officeart/2005/8/layout/chevron2"/>
    <dgm:cxn modelId="{12810AC2-55A3-408D-89E9-38099BBF0C03}" type="presOf" srcId="{06155C32-E1A2-4965-8A6C-70D4E69CFD42}" destId="{DAA44B7E-681F-4B82-925D-61D5B9B0D898}" srcOrd="0" destOrd="1" presId="urn:microsoft.com/office/officeart/2005/8/layout/chevron2"/>
    <dgm:cxn modelId="{B3BA2BC7-4447-4E17-A5AF-96BA48991695}" srcId="{8289D759-24D4-4303-A17C-E2224DFF7E72}" destId="{776201CC-6E42-48E2-9217-7123DFCC5204}" srcOrd="0" destOrd="0" parTransId="{15EFCCF0-DFE2-4B4F-B38F-5F99C8DCD1B5}" sibTransId="{AF404620-8FAF-4D08-9908-E3529D4460EC}"/>
    <dgm:cxn modelId="{A53CEDCC-55A5-40BB-8121-77C65B35A6A7}" srcId="{1E74B07B-D5BA-42C2-A10A-EA91BC0C023F}" destId="{8289D759-24D4-4303-A17C-E2224DFF7E72}" srcOrd="1" destOrd="0" parTransId="{1A8C222A-3FA2-4EAA-B6E7-0889382E9533}" sibTransId="{57823E48-D93C-49B7-AF8B-82D29B6D8508}"/>
    <dgm:cxn modelId="{8ECF23F7-05FF-4E78-A4D0-567100714208}" srcId="{1E74B07B-D5BA-42C2-A10A-EA91BC0C023F}" destId="{39E86392-4C26-4B2C-8CB9-3D894849FE2B}" srcOrd="2" destOrd="0" parTransId="{0127F947-021F-439C-83FD-D4659F429CD8}" sibTransId="{AF6BB299-BADF-4BD4-A061-212D853A32D9}"/>
    <dgm:cxn modelId="{E33EED82-6C04-495C-A0D1-3D5ED33B1724}" type="presParOf" srcId="{8900C4B4-3F66-47D8-8C4F-EC97282993C6}" destId="{A57E27E6-6EE1-4A82-989E-935E0613D564}" srcOrd="0" destOrd="0" presId="urn:microsoft.com/office/officeart/2005/8/layout/chevron2"/>
    <dgm:cxn modelId="{2D0B1F7B-5BDE-41F3-89E3-524CC1DB9A05}" type="presParOf" srcId="{A57E27E6-6EE1-4A82-989E-935E0613D564}" destId="{768A3F84-1D6E-4E03-992E-CFC243E9E04B}" srcOrd="0" destOrd="0" presId="urn:microsoft.com/office/officeart/2005/8/layout/chevron2"/>
    <dgm:cxn modelId="{85383319-E51C-4FD2-ACEC-1E11B9B85CE9}" type="presParOf" srcId="{A57E27E6-6EE1-4A82-989E-935E0613D564}" destId="{E6A80605-26F6-4011-935C-4D4087DFCE35}" srcOrd="1" destOrd="0" presId="urn:microsoft.com/office/officeart/2005/8/layout/chevron2"/>
    <dgm:cxn modelId="{B16D30EE-4D3F-4A1B-B742-1014E806A8B8}" type="presParOf" srcId="{8900C4B4-3F66-47D8-8C4F-EC97282993C6}" destId="{702C68F5-BB6B-4B7C-A3FC-EF728B3A7990}" srcOrd="1" destOrd="0" presId="urn:microsoft.com/office/officeart/2005/8/layout/chevron2"/>
    <dgm:cxn modelId="{CF8DC8CD-8EDA-45AB-B395-05CCBEF1AF42}" type="presParOf" srcId="{8900C4B4-3F66-47D8-8C4F-EC97282993C6}" destId="{DC1029C5-3E36-4213-B0E5-65537B169894}" srcOrd="2" destOrd="0" presId="urn:microsoft.com/office/officeart/2005/8/layout/chevron2"/>
    <dgm:cxn modelId="{688505FF-320B-4D63-8B34-7B10A2C58458}" type="presParOf" srcId="{DC1029C5-3E36-4213-B0E5-65537B169894}" destId="{BFC9404B-BFC8-4E93-B0A9-6B14F41BBA10}" srcOrd="0" destOrd="0" presId="urn:microsoft.com/office/officeart/2005/8/layout/chevron2"/>
    <dgm:cxn modelId="{4AE4D713-70A0-4EF3-A6D9-0762868B4289}" type="presParOf" srcId="{DC1029C5-3E36-4213-B0E5-65537B169894}" destId="{79483FF9-C5FA-4C94-AB7C-278EC6FD4095}" srcOrd="1" destOrd="0" presId="urn:microsoft.com/office/officeart/2005/8/layout/chevron2"/>
    <dgm:cxn modelId="{92FC06B4-41AF-4645-90B2-1DE34D6AC805}" type="presParOf" srcId="{8900C4B4-3F66-47D8-8C4F-EC97282993C6}" destId="{B49018C0-1780-49A6-9F67-CD6D6C9F0D8F}" srcOrd="3" destOrd="0" presId="urn:microsoft.com/office/officeart/2005/8/layout/chevron2"/>
    <dgm:cxn modelId="{3A0E05DD-F5F4-4539-9B28-DE2FD937E2D8}" type="presParOf" srcId="{8900C4B4-3F66-47D8-8C4F-EC97282993C6}" destId="{3C33ECFC-5D95-4136-953C-500B129E4F36}" srcOrd="4" destOrd="0" presId="urn:microsoft.com/office/officeart/2005/8/layout/chevron2"/>
    <dgm:cxn modelId="{37BE5930-1C01-4841-AFD3-30F0DDB91D3F}" type="presParOf" srcId="{3C33ECFC-5D95-4136-953C-500B129E4F36}" destId="{D6132830-51F3-4890-91DA-5B511B717BF1}" srcOrd="0" destOrd="0" presId="urn:microsoft.com/office/officeart/2005/8/layout/chevron2"/>
    <dgm:cxn modelId="{97AB92B3-779E-4254-95E0-E4F98A9D522A}" type="presParOf" srcId="{3C33ECFC-5D95-4136-953C-500B129E4F36}" destId="{DAA44B7E-681F-4B82-925D-61D5B9B0D898}" srcOrd="1" destOrd="0" presId="urn:microsoft.com/office/officeart/2005/8/layout/chevron2"/>
    <dgm:cxn modelId="{AEE62522-DCEA-4033-9FCF-CB0692F3C7A8}" type="presParOf" srcId="{8900C4B4-3F66-47D8-8C4F-EC97282993C6}" destId="{D7E2A3C7-E978-4D71-9DDF-DE8BC8A990B2}" srcOrd="5" destOrd="0" presId="urn:microsoft.com/office/officeart/2005/8/layout/chevron2"/>
    <dgm:cxn modelId="{432EBE7D-8E8E-4D5F-9BAA-CF427CF2F5E8}" type="presParOf" srcId="{8900C4B4-3F66-47D8-8C4F-EC97282993C6}" destId="{BFBD859A-BCE5-4814-8390-621589969CA4}" srcOrd="6" destOrd="0" presId="urn:microsoft.com/office/officeart/2005/8/layout/chevron2"/>
    <dgm:cxn modelId="{4D3F39D0-0EBE-4CF1-86EE-A42CADFA249D}" type="presParOf" srcId="{BFBD859A-BCE5-4814-8390-621589969CA4}" destId="{B1529413-75BF-41F0-A523-A59C15773244}" srcOrd="0" destOrd="0" presId="urn:microsoft.com/office/officeart/2005/8/layout/chevron2"/>
    <dgm:cxn modelId="{B959AFA1-AC4D-43B0-9514-D505EC928E19}" type="presParOf" srcId="{BFBD859A-BCE5-4814-8390-621589969CA4}" destId="{A9478102-B0B9-49DC-9743-2D3E99C26CB6}"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9BADC3-03F3-4576-8F30-F6CA18AAD6A1}" type="doc">
      <dgm:prSet loTypeId="urn:microsoft.com/office/officeart/2005/8/layout/process2" loCatId="process" qsTypeId="urn:microsoft.com/office/officeart/2005/8/quickstyle/simple1" qsCatId="simple" csTypeId="urn:microsoft.com/office/officeart/2005/8/colors/accent1_2" csCatId="accent1" phldr="1"/>
      <dgm:spPr/>
    </dgm:pt>
    <dgm:pt modelId="{86D83283-824D-4A15-9206-CFE2B9FF32A8}">
      <dgm:prSet phldrT="[Text]" custT="1"/>
      <dgm:spPr/>
      <dgm:t>
        <a:bodyPr/>
        <a:lstStyle/>
        <a:p>
          <a:r>
            <a:rPr lang="en-GB" sz="1100"/>
            <a:t>Concern raised / disclosure made to Orchardville staff / volunteer </a:t>
          </a:r>
        </a:p>
      </dgm:t>
    </dgm:pt>
    <dgm:pt modelId="{12AD7B75-7D5E-44C8-ACD9-591E246B2DB8}" type="parTrans" cxnId="{813AD807-5D26-4185-811D-616204D3B46C}">
      <dgm:prSet/>
      <dgm:spPr/>
      <dgm:t>
        <a:bodyPr/>
        <a:lstStyle/>
        <a:p>
          <a:endParaRPr lang="en-GB"/>
        </a:p>
      </dgm:t>
    </dgm:pt>
    <dgm:pt modelId="{AE3F9651-442A-4A43-A909-3514DF67A61E}" type="sibTrans" cxnId="{813AD807-5D26-4185-811D-616204D3B46C}">
      <dgm:prSet/>
      <dgm:spPr/>
      <dgm:t>
        <a:bodyPr/>
        <a:lstStyle/>
        <a:p>
          <a:endParaRPr lang="en-GB"/>
        </a:p>
      </dgm:t>
    </dgm:pt>
    <dgm:pt modelId="{BA234A2E-50CD-421C-B703-212A320206E9}">
      <dgm:prSet phldrT="[Text]" custT="1"/>
      <dgm:spPr/>
      <dgm:t>
        <a:bodyPr/>
        <a:lstStyle/>
        <a:p>
          <a:r>
            <a:rPr lang="en-GB" sz="1100"/>
            <a:t>Staff  / volunteer to listen to the concern/disclosure, </a:t>
          </a:r>
          <a:r>
            <a:rPr lang="en-GB" sz="1100" b="1"/>
            <a:t>verbally report immediately</a:t>
          </a:r>
          <a:r>
            <a:rPr lang="en-GB" sz="1100"/>
            <a:t> to Appointed Person and record using </a:t>
          </a:r>
          <a:r>
            <a:rPr lang="en-GB" sz="1100" b="1"/>
            <a:t>Incident Report Form</a:t>
          </a:r>
          <a:r>
            <a:rPr lang="en-GB" sz="1100"/>
            <a:t>. Incident Report Form should be completed together if reporting concern to Appointed person in person. </a:t>
          </a:r>
          <a:r>
            <a:rPr lang="en-GB" sz="1100" b="1"/>
            <a:t>  </a:t>
          </a:r>
        </a:p>
      </dgm:t>
    </dgm:pt>
    <dgm:pt modelId="{58BDC7EE-F0F6-4CFE-9FCD-58D129E39843}" type="parTrans" cxnId="{0A0500BD-7493-49D2-BB82-7B6DED852F66}">
      <dgm:prSet/>
      <dgm:spPr/>
      <dgm:t>
        <a:bodyPr/>
        <a:lstStyle/>
        <a:p>
          <a:endParaRPr lang="en-GB"/>
        </a:p>
      </dgm:t>
    </dgm:pt>
    <dgm:pt modelId="{3D9BD862-074F-4A01-809A-F4D498D34C0E}" type="sibTrans" cxnId="{0A0500BD-7493-49D2-BB82-7B6DED852F66}">
      <dgm:prSet/>
      <dgm:spPr/>
      <dgm:t>
        <a:bodyPr/>
        <a:lstStyle/>
        <a:p>
          <a:endParaRPr lang="en-GB"/>
        </a:p>
      </dgm:t>
    </dgm:pt>
    <dgm:pt modelId="{6F0C4707-338A-4C43-A42B-ED3C0732A3D8}">
      <dgm:prSet custT="1"/>
      <dgm:spPr/>
      <dgm:t>
        <a:bodyPr/>
        <a:lstStyle/>
        <a:p>
          <a:r>
            <a:rPr lang="en-GB" sz="1100"/>
            <a:t>Relevant staff to ensure immediate protection for the child/young person is in place if required, await further instructions from  the Appointed Person</a:t>
          </a:r>
        </a:p>
      </dgm:t>
    </dgm:pt>
    <dgm:pt modelId="{42A6E97F-9464-4B9A-A632-650FBC7EA468}" type="parTrans" cxnId="{8B9E6C86-71FE-4C98-9C2F-8785FF0040AB}">
      <dgm:prSet/>
      <dgm:spPr/>
      <dgm:t>
        <a:bodyPr/>
        <a:lstStyle/>
        <a:p>
          <a:endParaRPr lang="en-GB"/>
        </a:p>
      </dgm:t>
    </dgm:pt>
    <dgm:pt modelId="{3AF7BE40-7892-4149-BB75-4B0A043202CB}" type="sibTrans" cxnId="{8B9E6C86-71FE-4C98-9C2F-8785FF0040AB}">
      <dgm:prSet/>
      <dgm:spPr/>
      <dgm:t>
        <a:bodyPr/>
        <a:lstStyle/>
        <a:p>
          <a:endParaRPr lang="en-GB"/>
        </a:p>
      </dgm:t>
    </dgm:pt>
    <dgm:pt modelId="{02BE6711-987F-4083-BCD8-9BCA66A276AB}">
      <dgm:prSet custT="1"/>
      <dgm:spPr/>
      <dgm:t>
        <a:bodyPr/>
        <a:lstStyle/>
        <a:p>
          <a:endParaRPr lang="en-GB" sz="1100"/>
        </a:p>
        <a:p>
          <a:r>
            <a:rPr lang="en-GB" sz="1100"/>
            <a:t>Appointed person  to immediatley contact Childrens Disability or  Gateway team in relevant HSCT regarding protection measures /referral</a:t>
          </a:r>
        </a:p>
        <a:p>
          <a:r>
            <a:rPr lang="en-GB" sz="1100"/>
            <a:t>Belfast H&amp;SCT : 028 9050 7000</a:t>
          </a:r>
        </a:p>
        <a:p>
          <a:r>
            <a:rPr lang="en-GB" sz="1100"/>
            <a:t>South Eastern HSCT:  0300 1000 300</a:t>
          </a:r>
        </a:p>
        <a:p>
          <a:r>
            <a:rPr lang="en-GB" sz="1100"/>
            <a:t>Western HSCT: 028 7131 4090</a:t>
          </a:r>
        </a:p>
        <a:p>
          <a:endParaRPr lang="en-GB" sz="700"/>
        </a:p>
      </dgm:t>
    </dgm:pt>
    <dgm:pt modelId="{483480AB-19D2-401F-97F1-56ECA5E76A99}" type="parTrans" cxnId="{1D051359-A644-4F7C-95C4-14A46800C66D}">
      <dgm:prSet/>
      <dgm:spPr/>
      <dgm:t>
        <a:bodyPr/>
        <a:lstStyle/>
        <a:p>
          <a:endParaRPr lang="en-GB"/>
        </a:p>
      </dgm:t>
    </dgm:pt>
    <dgm:pt modelId="{E289EDAD-81AB-43C9-94B8-76D3D09B9DA1}" type="sibTrans" cxnId="{1D051359-A644-4F7C-95C4-14A46800C66D}">
      <dgm:prSet/>
      <dgm:spPr/>
      <dgm:t>
        <a:bodyPr/>
        <a:lstStyle/>
        <a:p>
          <a:endParaRPr lang="en-GB"/>
        </a:p>
      </dgm:t>
    </dgm:pt>
    <dgm:pt modelId="{23261A3A-0673-4E46-AA1F-CECFB3C4FB35}">
      <dgm:prSet custT="1"/>
      <dgm:spPr/>
      <dgm:t>
        <a:bodyPr/>
        <a:lstStyle/>
        <a:p>
          <a:r>
            <a:rPr lang="en-GB" sz="1200"/>
            <a:t>Appointed person  to implement advice  from Gateway Team.</a:t>
          </a:r>
        </a:p>
        <a:p>
          <a:endParaRPr lang="en-GB" sz="1200"/>
        </a:p>
      </dgm:t>
    </dgm:pt>
    <dgm:pt modelId="{6EAAB47B-7C19-401B-8E10-1850E0DBC667}" type="parTrans" cxnId="{F5DC78F6-FF13-476E-92EB-B061704F5E7E}">
      <dgm:prSet/>
      <dgm:spPr/>
      <dgm:t>
        <a:bodyPr/>
        <a:lstStyle/>
        <a:p>
          <a:endParaRPr lang="en-GB"/>
        </a:p>
      </dgm:t>
    </dgm:pt>
    <dgm:pt modelId="{59001570-D965-40B3-B4A5-F887E8AD7AC1}" type="sibTrans" cxnId="{F5DC78F6-FF13-476E-92EB-B061704F5E7E}">
      <dgm:prSet/>
      <dgm:spPr/>
      <dgm:t>
        <a:bodyPr/>
        <a:lstStyle/>
        <a:p>
          <a:endParaRPr lang="en-GB"/>
        </a:p>
      </dgm:t>
    </dgm:pt>
    <dgm:pt modelId="{CC941ED1-4CE5-442A-BC4B-B9F5003E8521}">
      <dgm:prSet custT="1"/>
      <dgm:spPr/>
      <dgm:t>
        <a:bodyPr/>
        <a:lstStyle/>
        <a:p>
          <a:r>
            <a:rPr lang="en-GB" sz="1100"/>
            <a:t>Safeguarding Champion follow up and review:</a:t>
          </a:r>
        </a:p>
        <a:p>
          <a:r>
            <a:rPr lang="en-GB" sz="1100"/>
            <a:t>Ensure attendance at  multi-disciplinary meetings as required</a:t>
          </a:r>
        </a:p>
        <a:p>
          <a:r>
            <a:rPr lang="en-GB" sz="1100"/>
            <a:t>Review Individual  Orchardville Risk Assessment and update management plan if necessary.</a:t>
          </a:r>
        </a:p>
        <a:p>
          <a:r>
            <a:rPr lang="en-GB" sz="1100"/>
            <a:t> Ensure implementation of internal and external  risk management plans</a:t>
          </a:r>
        </a:p>
        <a:p>
          <a:r>
            <a:rPr lang="en-GB" sz="1100"/>
            <a:t>Communicate outcomes from the above with other relevant staff  &amp; Senior Management Team including lessons learned.</a:t>
          </a:r>
        </a:p>
        <a:p>
          <a:endParaRPr lang="en-GB" sz="1000"/>
        </a:p>
      </dgm:t>
    </dgm:pt>
    <dgm:pt modelId="{8B86F964-971E-435B-987A-EA462CAC5308}" type="parTrans" cxnId="{8BBC433A-61F1-42A9-90E4-8D0109BA342D}">
      <dgm:prSet/>
      <dgm:spPr/>
      <dgm:t>
        <a:bodyPr/>
        <a:lstStyle/>
        <a:p>
          <a:endParaRPr lang="en-GB"/>
        </a:p>
      </dgm:t>
    </dgm:pt>
    <dgm:pt modelId="{046949DF-9643-4C12-B18A-1DC23D6E20C4}" type="sibTrans" cxnId="{8BBC433A-61F1-42A9-90E4-8D0109BA342D}">
      <dgm:prSet/>
      <dgm:spPr/>
      <dgm:t>
        <a:bodyPr/>
        <a:lstStyle/>
        <a:p>
          <a:endParaRPr lang="en-GB"/>
        </a:p>
      </dgm:t>
    </dgm:pt>
    <dgm:pt modelId="{8026BC9D-5AFD-4738-BD6C-8ADED57F5469}" type="pres">
      <dgm:prSet presAssocID="{7E9BADC3-03F3-4576-8F30-F6CA18AAD6A1}" presName="linearFlow" presStyleCnt="0">
        <dgm:presLayoutVars>
          <dgm:resizeHandles val="exact"/>
        </dgm:presLayoutVars>
      </dgm:prSet>
      <dgm:spPr/>
    </dgm:pt>
    <dgm:pt modelId="{D951ED23-072E-4660-8F6D-382E1D68E416}" type="pres">
      <dgm:prSet presAssocID="{86D83283-824D-4A15-9206-CFE2B9FF32A8}" presName="node" presStyleLbl="node1" presStyleIdx="0" presStyleCnt="6" custScaleX="236059" custScaleY="101222" custLinFactNeighborX="31" custLinFactNeighborY="36516">
        <dgm:presLayoutVars>
          <dgm:bulletEnabled val="1"/>
        </dgm:presLayoutVars>
      </dgm:prSet>
      <dgm:spPr/>
    </dgm:pt>
    <dgm:pt modelId="{0F8F2012-15E4-4B7C-9C6E-EE354D96D683}" type="pres">
      <dgm:prSet presAssocID="{AE3F9651-442A-4A43-A909-3514DF67A61E}" presName="sibTrans" presStyleLbl="sibTrans2D1" presStyleIdx="0" presStyleCnt="5"/>
      <dgm:spPr/>
    </dgm:pt>
    <dgm:pt modelId="{01ED49C9-5309-4559-8CE9-214FD6D7F033}" type="pres">
      <dgm:prSet presAssocID="{AE3F9651-442A-4A43-A909-3514DF67A61E}" presName="connectorText" presStyleLbl="sibTrans2D1" presStyleIdx="0" presStyleCnt="5"/>
      <dgm:spPr/>
    </dgm:pt>
    <dgm:pt modelId="{E5ED8A3C-F472-47EC-B9CB-E578945E59CA}" type="pres">
      <dgm:prSet presAssocID="{BA234A2E-50CD-421C-B703-212A320206E9}" presName="node" presStyleLbl="node1" presStyleIdx="1" presStyleCnt="6" custScaleX="265697" custScaleY="174989" custLinFactNeighborX="390" custLinFactNeighborY="-796">
        <dgm:presLayoutVars>
          <dgm:bulletEnabled val="1"/>
        </dgm:presLayoutVars>
      </dgm:prSet>
      <dgm:spPr/>
    </dgm:pt>
    <dgm:pt modelId="{359D55CD-7EE2-4C53-BD67-3205AC9582C0}" type="pres">
      <dgm:prSet presAssocID="{3D9BD862-074F-4A01-809A-F4D498D34C0E}" presName="sibTrans" presStyleLbl="sibTrans2D1" presStyleIdx="1" presStyleCnt="5"/>
      <dgm:spPr/>
    </dgm:pt>
    <dgm:pt modelId="{21ABB6D1-55D8-4FCC-9B2D-EB5B82650C44}" type="pres">
      <dgm:prSet presAssocID="{3D9BD862-074F-4A01-809A-F4D498D34C0E}" presName="connectorText" presStyleLbl="sibTrans2D1" presStyleIdx="1" presStyleCnt="5"/>
      <dgm:spPr/>
    </dgm:pt>
    <dgm:pt modelId="{283FDF04-FA99-4E6E-932B-5386F7524DB1}" type="pres">
      <dgm:prSet presAssocID="{6F0C4707-338A-4C43-A42B-ED3C0732A3D8}" presName="node" presStyleLbl="node1" presStyleIdx="2" presStyleCnt="6" custScaleX="256032" custScaleY="154493" custLinFactNeighborX="-2190" custLinFactNeighborY="-41819">
        <dgm:presLayoutVars>
          <dgm:bulletEnabled val="1"/>
        </dgm:presLayoutVars>
      </dgm:prSet>
      <dgm:spPr/>
    </dgm:pt>
    <dgm:pt modelId="{B4B5035A-E36F-4A92-9E95-FDA18878383E}" type="pres">
      <dgm:prSet presAssocID="{3AF7BE40-7892-4149-BB75-4B0A043202CB}" presName="sibTrans" presStyleLbl="sibTrans2D1" presStyleIdx="2" presStyleCnt="5"/>
      <dgm:spPr/>
    </dgm:pt>
    <dgm:pt modelId="{BF622AE5-B404-44CE-8820-08757D2C3203}" type="pres">
      <dgm:prSet presAssocID="{3AF7BE40-7892-4149-BB75-4B0A043202CB}" presName="connectorText" presStyleLbl="sibTrans2D1" presStyleIdx="2" presStyleCnt="5"/>
      <dgm:spPr/>
    </dgm:pt>
    <dgm:pt modelId="{78934172-25EE-4327-A30B-9224CB0A1E4D}" type="pres">
      <dgm:prSet presAssocID="{02BE6711-987F-4083-BCD8-9BCA66A276AB}" presName="node" presStyleLbl="node1" presStyleIdx="3" presStyleCnt="6" custScaleX="285221" custScaleY="289331" custLinFactNeighborX="390" custLinFactNeighborY="-64954">
        <dgm:presLayoutVars>
          <dgm:bulletEnabled val="1"/>
        </dgm:presLayoutVars>
      </dgm:prSet>
      <dgm:spPr/>
    </dgm:pt>
    <dgm:pt modelId="{E791105E-6D6B-4193-9B7B-7148160EF85E}" type="pres">
      <dgm:prSet presAssocID="{E289EDAD-81AB-43C9-94B8-76D3D09B9DA1}" presName="sibTrans" presStyleLbl="sibTrans2D1" presStyleIdx="3" presStyleCnt="5"/>
      <dgm:spPr/>
    </dgm:pt>
    <dgm:pt modelId="{386EA388-67D1-487B-928B-431A3A4BDFF3}" type="pres">
      <dgm:prSet presAssocID="{E289EDAD-81AB-43C9-94B8-76D3D09B9DA1}" presName="connectorText" presStyleLbl="sibTrans2D1" presStyleIdx="3" presStyleCnt="5"/>
      <dgm:spPr/>
    </dgm:pt>
    <dgm:pt modelId="{72F2D1BD-505C-4B4E-A7F9-C4176730AF18}" type="pres">
      <dgm:prSet presAssocID="{23261A3A-0673-4E46-AA1F-CECFB3C4FB35}" presName="node" presStyleLbl="node1" presStyleIdx="4" presStyleCnt="6" custScaleX="258057" custScaleY="124254" custLinFactNeighborX="-4600" custLinFactNeighborY="-59810">
        <dgm:presLayoutVars>
          <dgm:bulletEnabled val="1"/>
        </dgm:presLayoutVars>
      </dgm:prSet>
      <dgm:spPr/>
    </dgm:pt>
    <dgm:pt modelId="{1B07FB9D-DE61-4A94-971D-8C3049E68C74}" type="pres">
      <dgm:prSet presAssocID="{59001570-D965-40B3-B4A5-F887E8AD7AC1}" presName="sibTrans" presStyleLbl="sibTrans2D1" presStyleIdx="4" presStyleCnt="5"/>
      <dgm:spPr/>
    </dgm:pt>
    <dgm:pt modelId="{D9BBC24A-08F2-4916-A8F3-2113F6CB8407}" type="pres">
      <dgm:prSet presAssocID="{59001570-D965-40B3-B4A5-F887E8AD7AC1}" presName="connectorText" presStyleLbl="sibTrans2D1" presStyleIdx="4" presStyleCnt="5"/>
      <dgm:spPr/>
    </dgm:pt>
    <dgm:pt modelId="{1F46DB8E-48F9-43CB-9A61-ABF8839B83FF}" type="pres">
      <dgm:prSet presAssocID="{CC941ED1-4CE5-442A-BC4B-B9F5003E8521}" presName="node" presStyleLbl="node1" presStyleIdx="5" presStyleCnt="6" custScaleX="222479" custScaleY="378388" custLinFactNeighborX="-3751" custLinFactNeighborY="-64086">
        <dgm:presLayoutVars>
          <dgm:bulletEnabled val="1"/>
        </dgm:presLayoutVars>
      </dgm:prSet>
      <dgm:spPr/>
    </dgm:pt>
  </dgm:ptLst>
  <dgm:cxnLst>
    <dgm:cxn modelId="{813AD807-5D26-4185-811D-616204D3B46C}" srcId="{7E9BADC3-03F3-4576-8F30-F6CA18AAD6A1}" destId="{86D83283-824D-4A15-9206-CFE2B9FF32A8}" srcOrd="0" destOrd="0" parTransId="{12AD7B75-7D5E-44C8-ACD9-591E246B2DB8}" sibTransId="{AE3F9651-442A-4A43-A909-3514DF67A61E}"/>
    <dgm:cxn modelId="{364B2113-0F23-405F-BE09-F234FE28DA36}" type="presOf" srcId="{3D9BD862-074F-4A01-809A-F4D498D34C0E}" destId="{359D55CD-7EE2-4C53-BD67-3205AC9582C0}" srcOrd="0" destOrd="0" presId="urn:microsoft.com/office/officeart/2005/8/layout/process2"/>
    <dgm:cxn modelId="{DEEEDF18-30F7-48E9-B98D-0E9E3967835B}" type="presOf" srcId="{3AF7BE40-7892-4149-BB75-4B0A043202CB}" destId="{BF622AE5-B404-44CE-8820-08757D2C3203}" srcOrd="1" destOrd="0" presId="urn:microsoft.com/office/officeart/2005/8/layout/process2"/>
    <dgm:cxn modelId="{C37BAA2D-1E0D-4ABE-9EFE-15B84B1E6E29}" type="presOf" srcId="{E289EDAD-81AB-43C9-94B8-76D3D09B9DA1}" destId="{E791105E-6D6B-4193-9B7B-7148160EF85E}" srcOrd="0" destOrd="0" presId="urn:microsoft.com/office/officeart/2005/8/layout/process2"/>
    <dgm:cxn modelId="{8BBC433A-61F1-42A9-90E4-8D0109BA342D}" srcId="{7E9BADC3-03F3-4576-8F30-F6CA18AAD6A1}" destId="{CC941ED1-4CE5-442A-BC4B-B9F5003E8521}" srcOrd="5" destOrd="0" parTransId="{8B86F964-971E-435B-987A-EA462CAC5308}" sibTransId="{046949DF-9643-4C12-B18A-1DC23D6E20C4}"/>
    <dgm:cxn modelId="{C686103D-6174-4964-B333-07997DD04E50}" type="presOf" srcId="{86D83283-824D-4A15-9206-CFE2B9FF32A8}" destId="{D951ED23-072E-4660-8F6D-382E1D68E416}" srcOrd="0" destOrd="0" presId="urn:microsoft.com/office/officeart/2005/8/layout/process2"/>
    <dgm:cxn modelId="{BC70923E-0D6D-4527-9CB4-FFD54649C979}" type="presOf" srcId="{7E9BADC3-03F3-4576-8F30-F6CA18AAD6A1}" destId="{8026BC9D-5AFD-4738-BD6C-8ADED57F5469}" srcOrd="0" destOrd="0" presId="urn:microsoft.com/office/officeart/2005/8/layout/process2"/>
    <dgm:cxn modelId="{416CB541-B117-4F10-812A-DC863265A702}" type="presOf" srcId="{3D9BD862-074F-4A01-809A-F4D498D34C0E}" destId="{21ABB6D1-55D8-4FCC-9B2D-EB5B82650C44}" srcOrd="1" destOrd="0" presId="urn:microsoft.com/office/officeart/2005/8/layout/process2"/>
    <dgm:cxn modelId="{415E1A64-5B55-41B9-8900-50015A6D4675}" type="presOf" srcId="{CC941ED1-4CE5-442A-BC4B-B9F5003E8521}" destId="{1F46DB8E-48F9-43CB-9A61-ABF8839B83FF}" srcOrd="0" destOrd="0" presId="urn:microsoft.com/office/officeart/2005/8/layout/process2"/>
    <dgm:cxn modelId="{42849E4A-B6CE-49E3-B320-6C908A89B597}" type="presOf" srcId="{AE3F9651-442A-4A43-A909-3514DF67A61E}" destId="{01ED49C9-5309-4559-8CE9-214FD6D7F033}" srcOrd="1" destOrd="0" presId="urn:microsoft.com/office/officeart/2005/8/layout/process2"/>
    <dgm:cxn modelId="{1BD98853-33A3-426F-8112-474DEC0E193B}" type="presOf" srcId="{59001570-D965-40B3-B4A5-F887E8AD7AC1}" destId="{D9BBC24A-08F2-4916-A8F3-2113F6CB8407}" srcOrd="1" destOrd="0" presId="urn:microsoft.com/office/officeart/2005/8/layout/process2"/>
    <dgm:cxn modelId="{1D051359-A644-4F7C-95C4-14A46800C66D}" srcId="{7E9BADC3-03F3-4576-8F30-F6CA18AAD6A1}" destId="{02BE6711-987F-4083-BCD8-9BCA66A276AB}" srcOrd="3" destOrd="0" parTransId="{483480AB-19D2-401F-97F1-56ECA5E76A99}" sibTransId="{E289EDAD-81AB-43C9-94B8-76D3D09B9DA1}"/>
    <dgm:cxn modelId="{8B9E6C86-71FE-4C98-9C2F-8785FF0040AB}" srcId="{7E9BADC3-03F3-4576-8F30-F6CA18AAD6A1}" destId="{6F0C4707-338A-4C43-A42B-ED3C0732A3D8}" srcOrd="2" destOrd="0" parTransId="{42A6E97F-9464-4B9A-A632-650FBC7EA468}" sibTransId="{3AF7BE40-7892-4149-BB75-4B0A043202CB}"/>
    <dgm:cxn modelId="{AD587EA0-1800-49B2-B820-33C11176F31C}" type="presOf" srcId="{E289EDAD-81AB-43C9-94B8-76D3D09B9DA1}" destId="{386EA388-67D1-487B-928B-431A3A4BDFF3}" srcOrd="1" destOrd="0" presId="urn:microsoft.com/office/officeart/2005/8/layout/process2"/>
    <dgm:cxn modelId="{003423A3-7F7C-468B-A998-7C9BD2F399F8}" type="presOf" srcId="{6F0C4707-338A-4C43-A42B-ED3C0732A3D8}" destId="{283FDF04-FA99-4E6E-932B-5386F7524DB1}" srcOrd="0" destOrd="0" presId="urn:microsoft.com/office/officeart/2005/8/layout/process2"/>
    <dgm:cxn modelId="{F251E9A3-75B2-4321-9C1D-F9EE87F15C9A}" type="presOf" srcId="{BA234A2E-50CD-421C-B703-212A320206E9}" destId="{E5ED8A3C-F472-47EC-B9CB-E578945E59CA}" srcOrd="0" destOrd="0" presId="urn:microsoft.com/office/officeart/2005/8/layout/process2"/>
    <dgm:cxn modelId="{0A0500BD-7493-49D2-BB82-7B6DED852F66}" srcId="{7E9BADC3-03F3-4576-8F30-F6CA18AAD6A1}" destId="{BA234A2E-50CD-421C-B703-212A320206E9}" srcOrd="1" destOrd="0" parTransId="{58BDC7EE-F0F6-4CFE-9FCD-58D129E39843}" sibTransId="{3D9BD862-074F-4A01-809A-F4D498D34C0E}"/>
    <dgm:cxn modelId="{DDBA5DCF-D59A-4B65-8737-24B7DCB2C1F7}" type="presOf" srcId="{3AF7BE40-7892-4149-BB75-4B0A043202CB}" destId="{B4B5035A-E36F-4A92-9E95-FDA18878383E}" srcOrd="0" destOrd="0" presId="urn:microsoft.com/office/officeart/2005/8/layout/process2"/>
    <dgm:cxn modelId="{BD60DDD4-356E-4EB5-AFD8-06D4DE6C52F0}" type="presOf" srcId="{AE3F9651-442A-4A43-A909-3514DF67A61E}" destId="{0F8F2012-15E4-4B7C-9C6E-EE354D96D683}" srcOrd="0" destOrd="0" presId="urn:microsoft.com/office/officeart/2005/8/layout/process2"/>
    <dgm:cxn modelId="{EAA37CDF-BFCD-4D2F-BE99-2996C22C707D}" type="presOf" srcId="{23261A3A-0673-4E46-AA1F-CECFB3C4FB35}" destId="{72F2D1BD-505C-4B4E-A7F9-C4176730AF18}" srcOrd="0" destOrd="0" presId="urn:microsoft.com/office/officeart/2005/8/layout/process2"/>
    <dgm:cxn modelId="{EAB8CCED-ADA0-4E03-9717-C9C5543D481E}" type="presOf" srcId="{02BE6711-987F-4083-BCD8-9BCA66A276AB}" destId="{78934172-25EE-4327-A30B-9224CB0A1E4D}" srcOrd="0" destOrd="0" presId="urn:microsoft.com/office/officeart/2005/8/layout/process2"/>
    <dgm:cxn modelId="{F5DC78F6-FF13-476E-92EB-B061704F5E7E}" srcId="{7E9BADC3-03F3-4576-8F30-F6CA18AAD6A1}" destId="{23261A3A-0673-4E46-AA1F-CECFB3C4FB35}" srcOrd="4" destOrd="0" parTransId="{6EAAB47B-7C19-401B-8E10-1850E0DBC667}" sibTransId="{59001570-D965-40B3-B4A5-F887E8AD7AC1}"/>
    <dgm:cxn modelId="{EFF343FC-2068-4394-ABBF-60DBE2F668E4}" type="presOf" srcId="{59001570-D965-40B3-B4A5-F887E8AD7AC1}" destId="{1B07FB9D-DE61-4A94-971D-8C3049E68C74}" srcOrd="0" destOrd="0" presId="urn:microsoft.com/office/officeart/2005/8/layout/process2"/>
    <dgm:cxn modelId="{0388DDC7-9B1A-4E03-9E32-C49E013A5C5F}" type="presParOf" srcId="{8026BC9D-5AFD-4738-BD6C-8ADED57F5469}" destId="{D951ED23-072E-4660-8F6D-382E1D68E416}" srcOrd="0" destOrd="0" presId="urn:microsoft.com/office/officeart/2005/8/layout/process2"/>
    <dgm:cxn modelId="{4F4FDC74-6DF8-4EBF-8F8C-DAA687F54631}" type="presParOf" srcId="{8026BC9D-5AFD-4738-BD6C-8ADED57F5469}" destId="{0F8F2012-15E4-4B7C-9C6E-EE354D96D683}" srcOrd="1" destOrd="0" presId="urn:microsoft.com/office/officeart/2005/8/layout/process2"/>
    <dgm:cxn modelId="{05C79525-390E-41B8-945E-5FA2C8DDF404}" type="presParOf" srcId="{0F8F2012-15E4-4B7C-9C6E-EE354D96D683}" destId="{01ED49C9-5309-4559-8CE9-214FD6D7F033}" srcOrd="0" destOrd="0" presId="urn:microsoft.com/office/officeart/2005/8/layout/process2"/>
    <dgm:cxn modelId="{C4960D70-33F4-4D34-8629-FEA72F57F732}" type="presParOf" srcId="{8026BC9D-5AFD-4738-BD6C-8ADED57F5469}" destId="{E5ED8A3C-F472-47EC-B9CB-E578945E59CA}" srcOrd="2" destOrd="0" presId="urn:microsoft.com/office/officeart/2005/8/layout/process2"/>
    <dgm:cxn modelId="{BECDC7EA-0811-4921-B8CC-2797DCE2C240}" type="presParOf" srcId="{8026BC9D-5AFD-4738-BD6C-8ADED57F5469}" destId="{359D55CD-7EE2-4C53-BD67-3205AC9582C0}" srcOrd="3" destOrd="0" presId="urn:microsoft.com/office/officeart/2005/8/layout/process2"/>
    <dgm:cxn modelId="{D5DD86F3-6E8A-4E0E-92C7-923EB520D556}" type="presParOf" srcId="{359D55CD-7EE2-4C53-BD67-3205AC9582C0}" destId="{21ABB6D1-55D8-4FCC-9B2D-EB5B82650C44}" srcOrd="0" destOrd="0" presId="urn:microsoft.com/office/officeart/2005/8/layout/process2"/>
    <dgm:cxn modelId="{963EA3A7-BF33-4FD2-891D-EDA6FD062418}" type="presParOf" srcId="{8026BC9D-5AFD-4738-BD6C-8ADED57F5469}" destId="{283FDF04-FA99-4E6E-932B-5386F7524DB1}" srcOrd="4" destOrd="0" presId="urn:microsoft.com/office/officeart/2005/8/layout/process2"/>
    <dgm:cxn modelId="{CC2CECE6-5949-48C1-B0B8-082DA53B85FB}" type="presParOf" srcId="{8026BC9D-5AFD-4738-BD6C-8ADED57F5469}" destId="{B4B5035A-E36F-4A92-9E95-FDA18878383E}" srcOrd="5" destOrd="0" presId="urn:microsoft.com/office/officeart/2005/8/layout/process2"/>
    <dgm:cxn modelId="{B5D179A1-FED7-42A9-AA3F-6979F39E29E8}" type="presParOf" srcId="{B4B5035A-E36F-4A92-9E95-FDA18878383E}" destId="{BF622AE5-B404-44CE-8820-08757D2C3203}" srcOrd="0" destOrd="0" presId="urn:microsoft.com/office/officeart/2005/8/layout/process2"/>
    <dgm:cxn modelId="{E50283BA-0294-4D16-83F6-3019C87027DD}" type="presParOf" srcId="{8026BC9D-5AFD-4738-BD6C-8ADED57F5469}" destId="{78934172-25EE-4327-A30B-9224CB0A1E4D}" srcOrd="6" destOrd="0" presId="urn:microsoft.com/office/officeart/2005/8/layout/process2"/>
    <dgm:cxn modelId="{F7B0FE32-7ED2-49A8-AC77-2612333EE95B}" type="presParOf" srcId="{8026BC9D-5AFD-4738-BD6C-8ADED57F5469}" destId="{E791105E-6D6B-4193-9B7B-7148160EF85E}" srcOrd="7" destOrd="0" presId="urn:microsoft.com/office/officeart/2005/8/layout/process2"/>
    <dgm:cxn modelId="{C65C7361-153C-4783-82D8-656C816341FD}" type="presParOf" srcId="{E791105E-6D6B-4193-9B7B-7148160EF85E}" destId="{386EA388-67D1-487B-928B-431A3A4BDFF3}" srcOrd="0" destOrd="0" presId="urn:microsoft.com/office/officeart/2005/8/layout/process2"/>
    <dgm:cxn modelId="{D83279E3-C5D7-49CA-9B79-7015F17CFFD3}" type="presParOf" srcId="{8026BC9D-5AFD-4738-BD6C-8ADED57F5469}" destId="{72F2D1BD-505C-4B4E-A7F9-C4176730AF18}" srcOrd="8" destOrd="0" presId="urn:microsoft.com/office/officeart/2005/8/layout/process2"/>
    <dgm:cxn modelId="{3172B926-8CB3-4092-88F6-D3C0D3BB98D8}" type="presParOf" srcId="{8026BC9D-5AFD-4738-BD6C-8ADED57F5469}" destId="{1B07FB9D-DE61-4A94-971D-8C3049E68C74}" srcOrd="9" destOrd="0" presId="urn:microsoft.com/office/officeart/2005/8/layout/process2"/>
    <dgm:cxn modelId="{41D80901-1A79-4706-BC7D-7F78E9DD8292}" type="presParOf" srcId="{1B07FB9D-DE61-4A94-971D-8C3049E68C74}" destId="{D9BBC24A-08F2-4916-A8F3-2113F6CB8407}" srcOrd="0" destOrd="0" presId="urn:microsoft.com/office/officeart/2005/8/layout/process2"/>
    <dgm:cxn modelId="{623231B4-1BCF-4070-943F-0DF0DCCB1249}" type="presParOf" srcId="{8026BC9D-5AFD-4738-BD6C-8ADED57F5469}" destId="{1F46DB8E-48F9-43CB-9A61-ABF8839B83FF}" srcOrd="1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8A3F84-1D6E-4E03-992E-CFC243E9E04B}">
      <dsp:nvSpPr>
        <dsp:cNvPr id="0" name=""/>
        <dsp:cNvSpPr/>
      </dsp:nvSpPr>
      <dsp:spPr>
        <a:xfrm rot="5400000">
          <a:off x="-162101" y="164478"/>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a:ea typeface="+mn-ea"/>
              <a:cs typeface="+mn-cs"/>
            </a:rPr>
            <a:t>Disclosure</a:t>
          </a:r>
        </a:p>
      </dsp:txBody>
      <dsp:txXfrm rot="-5400000">
        <a:off x="2" y="380614"/>
        <a:ext cx="756475" cy="324204"/>
      </dsp:txXfrm>
    </dsp:sp>
    <dsp:sp modelId="{E6A80605-26F6-4011-935C-4D4087DFCE35}">
      <dsp:nvSpPr>
        <dsp:cNvPr id="0" name=""/>
        <dsp:cNvSpPr/>
      </dsp:nvSpPr>
      <dsp:spPr>
        <a:xfrm rot="5400000">
          <a:off x="2941666" y="-2182815"/>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Ask the particpant to leave the online session and follow </a:t>
          </a:r>
          <a:r>
            <a:rPr lang="en-GB" sz="1200" kern="1200">
              <a:solidFill>
                <a:sysClr val="windowText" lastClr="000000"/>
              </a:solidFill>
              <a:latin typeface="Calibri"/>
              <a:ea typeface="+mn-ea"/>
              <a:cs typeface="+mn-cs"/>
            </a:rPr>
            <a:t>up immediately with him /her either online or by phone</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Allow the particpant to make the disclosure and remain calm</a:t>
          </a:r>
        </a:p>
      </dsp:txBody>
      <dsp:txXfrm rot="-5400000">
        <a:off x="756475" y="36666"/>
        <a:ext cx="5038534" cy="633861"/>
      </dsp:txXfrm>
    </dsp:sp>
    <dsp:sp modelId="{BFC9404B-BFC8-4E93-B0A9-6B14F41BBA10}">
      <dsp:nvSpPr>
        <dsp:cNvPr id="0" name=""/>
        <dsp:cNvSpPr/>
      </dsp:nvSpPr>
      <dsp:spPr>
        <a:xfrm rot="5400000">
          <a:off x="-162101" y="1095950"/>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a:ea typeface="+mn-ea"/>
              <a:cs typeface="+mn-cs"/>
            </a:rPr>
            <a:t>Assess</a:t>
          </a:r>
        </a:p>
      </dsp:txBody>
      <dsp:txXfrm rot="-5400000">
        <a:off x="2" y="1312086"/>
        <a:ext cx="756475" cy="324204"/>
      </dsp:txXfrm>
    </dsp:sp>
    <dsp:sp modelId="{79483FF9-C5FA-4C94-AB7C-278EC6FD4095}">
      <dsp:nvSpPr>
        <dsp:cNvPr id="0" name=""/>
        <dsp:cNvSpPr/>
      </dsp:nvSpPr>
      <dsp:spPr>
        <a:xfrm rot="5400000">
          <a:off x="2941666" y="-1251342"/>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Assess if the disclosure is a safegaurding issue and if the particpant is at risk of harm or in need of protection</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Record the details on the Incident Record Form</a:t>
          </a:r>
        </a:p>
        <a:p>
          <a:pPr marL="57150" lvl="1" indent="-57150" algn="l" defTabSz="444500">
            <a:lnSpc>
              <a:spcPct val="90000"/>
            </a:lnSpc>
            <a:spcBef>
              <a:spcPct val="0"/>
            </a:spcBef>
            <a:spcAft>
              <a:spcPct val="15000"/>
            </a:spcAft>
            <a:buChar char="•"/>
          </a:pPr>
          <a:endParaRPr lang="en-GB" sz="1000" kern="1200">
            <a:solidFill>
              <a:sysClr val="windowText" lastClr="000000">
                <a:hueOff val="0"/>
                <a:satOff val="0"/>
                <a:lumOff val="0"/>
                <a:alphaOff val="0"/>
              </a:sysClr>
            </a:solidFill>
            <a:latin typeface="Calibri"/>
            <a:ea typeface="+mn-ea"/>
            <a:cs typeface="+mn-cs"/>
          </a:endParaRPr>
        </a:p>
      </dsp:txBody>
      <dsp:txXfrm rot="-5400000">
        <a:off x="756475" y="968139"/>
        <a:ext cx="5038534" cy="633861"/>
      </dsp:txXfrm>
    </dsp:sp>
    <dsp:sp modelId="{D6132830-51F3-4890-91DA-5B511B717BF1}">
      <dsp:nvSpPr>
        <dsp:cNvPr id="0" name=""/>
        <dsp:cNvSpPr/>
      </dsp:nvSpPr>
      <dsp:spPr>
        <a:xfrm rot="5400000">
          <a:off x="-162101" y="2027423"/>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a:ea typeface="+mn-ea"/>
              <a:cs typeface="+mn-cs"/>
            </a:rPr>
            <a:t>Report</a:t>
          </a:r>
        </a:p>
      </dsp:txBody>
      <dsp:txXfrm rot="-5400000">
        <a:off x="2" y="2243559"/>
        <a:ext cx="756475" cy="324204"/>
      </dsp:txXfrm>
    </dsp:sp>
    <dsp:sp modelId="{DAA44B7E-681F-4B82-925D-61D5B9B0D898}">
      <dsp:nvSpPr>
        <dsp:cNvPr id="0" name=""/>
        <dsp:cNvSpPr/>
      </dsp:nvSpPr>
      <dsp:spPr>
        <a:xfrm rot="5400000">
          <a:off x="2941666" y="-319869"/>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Report to an Appointed Person (AP) immediately</a:t>
          </a:r>
        </a:p>
        <a:p>
          <a:pPr marL="114300" lvl="1" indent="-114300" algn="l" defTabSz="533400">
            <a:lnSpc>
              <a:spcPct val="90000"/>
            </a:lnSpc>
            <a:spcBef>
              <a:spcPct val="0"/>
            </a:spcBef>
            <a:spcAft>
              <a:spcPct val="15000"/>
            </a:spcAft>
            <a:buChar char="•"/>
          </a:pPr>
          <a:r>
            <a:rPr lang="en-GB" sz="1200" b="0" kern="1200">
              <a:solidFill>
                <a:sysClr val="windowText" lastClr="000000">
                  <a:hueOff val="0"/>
                  <a:satOff val="0"/>
                  <a:lumOff val="0"/>
                  <a:alphaOff val="0"/>
                </a:sysClr>
              </a:solidFill>
              <a:latin typeface="Calibri"/>
              <a:ea typeface="+mn-ea"/>
              <a:cs typeface="Arial" panose="020B0604020202020204" pitchFamily="34" charset="0"/>
            </a:rPr>
            <a:t>AP to liaise with ASC and Relevant staff to ensure immediate protection for the individual is in place if required. Staff to await further instructions from the AP</a:t>
          </a:r>
          <a:endParaRPr lang="en-GB" sz="1200" b="0" kern="1200">
            <a:solidFill>
              <a:sysClr val="windowText" lastClr="000000">
                <a:hueOff val="0"/>
                <a:satOff val="0"/>
                <a:lumOff val="0"/>
                <a:alphaOff val="0"/>
              </a:sysClr>
            </a:solidFill>
            <a:latin typeface="Calibri"/>
            <a:ea typeface="+mn-ea"/>
            <a:cs typeface="+mn-cs"/>
          </a:endParaRPr>
        </a:p>
      </dsp:txBody>
      <dsp:txXfrm rot="-5400000">
        <a:off x="756475" y="1899612"/>
        <a:ext cx="5038534" cy="633861"/>
      </dsp:txXfrm>
    </dsp:sp>
    <dsp:sp modelId="{B1529413-75BF-41F0-A523-A59C15773244}">
      <dsp:nvSpPr>
        <dsp:cNvPr id="0" name=""/>
        <dsp:cNvSpPr/>
      </dsp:nvSpPr>
      <dsp:spPr>
        <a:xfrm rot="5400000">
          <a:off x="-162101" y="2958896"/>
          <a:ext cx="1080679" cy="75647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a:ea typeface="+mn-ea"/>
              <a:cs typeface="+mn-cs"/>
            </a:rPr>
            <a:t>Refer</a:t>
          </a:r>
        </a:p>
      </dsp:txBody>
      <dsp:txXfrm rot="-5400000">
        <a:off x="2" y="3175032"/>
        <a:ext cx="756475" cy="324204"/>
      </dsp:txXfrm>
    </dsp:sp>
    <dsp:sp modelId="{A9478102-B0B9-49DC-9743-2D3E99C26CB6}">
      <dsp:nvSpPr>
        <dsp:cNvPr id="0" name=""/>
        <dsp:cNvSpPr/>
      </dsp:nvSpPr>
      <dsp:spPr>
        <a:xfrm rot="5400000">
          <a:off x="2941666" y="611603"/>
          <a:ext cx="702441" cy="507282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solidFill>
                <a:sysClr val="windowText" lastClr="000000"/>
              </a:solidFill>
              <a:latin typeface="Calibri"/>
              <a:ea typeface="+mn-ea"/>
              <a:cs typeface="Arial" panose="020B0604020202020204" pitchFamily="34" charset="0"/>
            </a:rPr>
            <a:t>AP to immediately contact relevant Community Team Leader for advice regarding protection measures / necessity for referal</a:t>
          </a:r>
          <a:endParaRPr lang="en-GB" sz="1200" b="0" kern="1200">
            <a:solidFill>
              <a:sysClr val="windowText" lastClr="000000"/>
            </a:solidFill>
            <a:latin typeface="Calibri"/>
            <a:ea typeface="+mn-ea"/>
            <a:cs typeface="+mn-cs"/>
          </a:endParaRPr>
        </a:p>
      </dsp:txBody>
      <dsp:txXfrm rot="-5400000">
        <a:off x="756475" y="2831084"/>
        <a:ext cx="5038534" cy="6338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51ED23-072E-4660-8F6D-382E1D68E416}">
      <dsp:nvSpPr>
        <dsp:cNvPr id="0" name=""/>
        <dsp:cNvSpPr/>
      </dsp:nvSpPr>
      <dsp:spPr>
        <a:xfrm>
          <a:off x="241691" y="105367"/>
          <a:ext cx="3841976" cy="551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Concern raised / disclosure made to Orchardville staff / volunteer </a:t>
          </a:r>
        </a:p>
      </dsp:txBody>
      <dsp:txXfrm>
        <a:off x="257851" y="121527"/>
        <a:ext cx="3809656" cy="519430"/>
      </dsp:txXfrm>
    </dsp:sp>
    <dsp:sp modelId="{0F8F2012-15E4-4B7C-9C6E-EE354D96D683}">
      <dsp:nvSpPr>
        <dsp:cNvPr id="0" name=""/>
        <dsp:cNvSpPr/>
      </dsp:nvSpPr>
      <dsp:spPr>
        <a:xfrm rot="5401878">
          <a:off x="2098412" y="619899"/>
          <a:ext cx="128139" cy="245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088906" y="678474"/>
        <a:ext cx="147174" cy="89697"/>
      </dsp:txXfrm>
    </dsp:sp>
    <dsp:sp modelId="{E5ED8A3C-F472-47EC-B9CB-E578945E59CA}">
      <dsp:nvSpPr>
        <dsp:cNvPr id="0" name=""/>
        <dsp:cNvSpPr/>
      </dsp:nvSpPr>
      <dsp:spPr>
        <a:xfrm>
          <a:off x="0" y="827970"/>
          <a:ext cx="4324350" cy="9538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Staff  / volunteer to listen to the concern/disclosure, </a:t>
          </a:r>
          <a:r>
            <a:rPr lang="en-GB" sz="1100" b="1" kern="1200"/>
            <a:t>verbally report immediately</a:t>
          </a:r>
          <a:r>
            <a:rPr lang="en-GB" sz="1100" kern="1200"/>
            <a:t> to Appointed Person and record using </a:t>
          </a:r>
          <a:r>
            <a:rPr lang="en-GB" sz="1100" b="1" kern="1200"/>
            <a:t>Incident Report Form</a:t>
          </a:r>
          <a:r>
            <a:rPr lang="en-GB" sz="1100" kern="1200"/>
            <a:t>. Incident Report Form should be completed together if reporting concern to Appointed person in person. </a:t>
          </a:r>
          <a:r>
            <a:rPr lang="en-GB" sz="1100" b="1" kern="1200"/>
            <a:t>  </a:t>
          </a:r>
        </a:p>
      </dsp:txBody>
      <dsp:txXfrm>
        <a:off x="27937" y="855907"/>
        <a:ext cx="4268476" cy="897972"/>
      </dsp:txXfrm>
    </dsp:sp>
    <dsp:sp modelId="{359D55CD-7EE2-4C53-BD67-3205AC9582C0}">
      <dsp:nvSpPr>
        <dsp:cNvPr id="0" name=""/>
        <dsp:cNvSpPr/>
      </dsp:nvSpPr>
      <dsp:spPr>
        <a:xfrm rot="5515692">
          <a:off x="2083101" y="1739542"/>
          <a:ext cx="120622" cy="245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070434" y="1801886"/>
        <a:ext cx="147174" cy="84435"/>
      </dsp:txXfrm>
    </dsp:sp>
    <dsp:sp modelId="{283FDF04-FA99-4E6E-932B-5386F7524DB1}">
      <dsp:nvSpPr>
        <dsp:cNvPr id="0" name=""/>
        <dsp:cNvSpPr/>
      </dsp:nvSpPr>
      <dsp:spPr>
        <a:xfrm>
          <a:off x="43007" y="1942556"/>
          <a:ext cx="4167047" cy="842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Relevant staff to ensure immediate protection for the child/young person is in place if required, await further instructions from  the Appointed Person</a:t>
          </a:r>
        </a:p>
      </dsp:txBody>
      <dsp:txXfrm>
        <a:off x="67672" y="1967221"/>
        <a:ext cx="4117717" cy="792795"/>
      </dsp:txXfrm>
    </dsp:sp>
    <dsp:sp modelId="{B4B5035A-E36F-4A92-9E95-FDA18878383E}">
      <dsp:nvSpPr>
        <dsp:cNvPr id="0" name=""/>
        <dsp:cNvSpPr/>
      </dsp:nvSpPr>
      <dsp:spPr>
        <a:xfrm rot="5313673">
          <a:off x="2061154" y="2766782"/>
          <a:ext cx="157168" cy="245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065559" y="2810850"/>
        <a:ext cx="147174" cy="110018"/>
      </dsp:txXfrm>
    </dsp:sp>
    <dsp:sp modelId="{78934172-25EE-4327-A30B-9224CB0A1E4D}">
      <dsp:nvSpPr>
        <dsp:cNvPr id="0" name=""/>
        <dsp:cNvSpPr/>
      </dsp:nvSpPr>
      <dsp:spPr>
        <a:xfrm>
          <a:off x="-158881" y="2994173"/>
          <a:ext cx="4642112" cy="15771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n-GB" sz="1100" kern="1200"/>
        </a:p>
        <a:p>
          <a:pPr marL="0" lvl="0" indent="0" algn="ctr" defTabSz="488950">
            <a:lnSpc>
              <a:spcPct val="90000"/>
            </a:lnSpc>
            <a:spcBef>
              <a:spcPct val="0"/>
            </a:spcBef>
            <a:spcAft>
              <a:spcPct val="35000"/>
            </a:spcAft>
            <a:buNone/>
          </a:pPr>
          <a:r>
            <a:rPr lang="en-GB" sz="1100" kern="1200"/>
            <a:t>Appointed person  to immediatley contact Childrens Disability or  Gateway team in relevant HSCT regarding protection measures /referral</a:t>
          </a:r>
        </a:p>
        <a:p>
          <a:pPr marL="0" lvl="0" indent="0" algn="ctr" defTabSz="488950">
            <a:lnSpc>
              <a:spcPct val="90000"/>
            </a:lnSpc>
            <a:spcBef>
              <a:spcPct val="0"/>
            </a:spcBef>
            <a:spcAft>
              <a:spcPct val="35000"/>
            </a:spcAft>
            <a:buNone/>
          </a:pPr>
          <a:r>
            <a:rPr lang="en-GB" sz="1100" kern="1200"/>
            <a:t>Belfast H&amp;SCT : 028 9050 7000</a:t>
          </a:r>
        </a:p>
        <a:p>
          <a:pPr marL="0" lvl="0" indent="0" algn="ctr" defTabSz="488950">
            <a:lnSpc>
              <a:spcPct val="90000"/>
            </a:lnSpc>
            <a:spcBef>
              <a:spcPct val="0"/>
            </a:spcBef>
            <a:spcAft>
              <a:spcPct val="35000"/>
            </a:spcAft>
            <a:buNone/>
          </a:pPr>
          <a:r>
            <a:rPr lang="en-GB" sz="1100" kern="1200"/>
            <a:t>South Eastern HSCT:  0300 1000 300</a:t>
          </a:r>
        </a:p>
        <a:p>
          <a:pPr marL="0" lvl="0" indent="0" algn="ctr" defTabSz="488950">
            <a:lnSpc>
              <a:spcPct val="90000"/>
            </a:lnSpc>
            <a:spcBef>
              <a:spcPct val="0"/>
            </a:spcBef>
            <a:spcAft>
              <a:spcPct val="35000"/>
            </a:spcAft>
            <a:buNone/>
          </a:pPr>
          <a:r>
            <a:rPr lang="en-GB" sz="1100" kern="1200"/>
            <a:t>Western HSCT: 028 7131 4090</a:t>
          </a:r>
        </a:p>
        <a:p>
          <a:pPr marL="0" lvl="0" indent="0" algn="ctr" defTabSz="488950">
            <a:lnSpc>
              <a:spcPct val="90000"/>
            </a:lnSpc>
            <a:spcBef>
              <a:spcPct val="0"/>
            </a:spcBef>
            <a:spcAft>
              <a:spcPct val="35000"/>
            </a:spcAft>
            <a:buNone/>
          </a:pPr>
          <a:endParaRPr lang="en-GB" sz="700" kern="1200"/>
        </a:p>
      </dsp:txBody>
      <dsp:txXfrm>
        <a:off x="-112689" y="3040365"/>
        <a:ext cx="4549728" cy="1484729"/>
      </dsp:txXfrm>
    </dsp:sp>
    <dsp:sp modelId="{E791105E-6D6B-4193-9B7B-7148160EF85E}">
      <dsp:nvSpPr>
        <dsp:cNvPr id="0" name=""/>
        <dsp:cNvSpPr/>
      </dsp:nvSpPr>
      <dsp:spPr>
        <a:xfrm rot="5551082">
          <a:off x="2013630" y="4591924"/>
          <a:ext cx="215131" cy="245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049026" y="4607035"/>
        <a:ext cx="147174" cy="150592"/>
      </dsp:txXfrm>
    </dsp:sp>
    <dsp:sp modelId="{72F2D1BD-505C-4B4E-A7F9-C4176730AF18}">
      <dsp:nvSpPr>
        <dsp:cNvPr id="0" name=""/>
        <dsp:cNvSpPr/>
      </dsp:nvSpPr>
      <dsp:spPr>
        <a:xfrm>
          <a:off x="0" y="4857851"/>
          <a:ext cx="4200005" cy="6772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Appointed person  to implement advice  from Gateway Team.</a:t>
          </a:r>
        </a:p>
        <a:p>
          <a:pPr marL="0" lvl="0" indent="0" algn="ctr" defTabSz="533400">
            <a:lnSpc>
              <a:spcPct val="90000"/>
            </a:lnSpc>
            <a:spcBef>
              <a:spcPct val="0"/>
            </a:spcBef>
            <a:spcAft>
              <a:spcPct val="35000"/>
            </a:spcAft>
            <a:buNone/>
          </a:pPr>
          <a:endParaRPr lang="en-GB" sz="1200" kern="1200"/>
        </a:p>
      </dsp:txBody>
      <dsp:txXfrm>
        <a:off x="19837" y="4877688"/>
        <a:ext cx="4160331" cy="637621"/>
      </dsp:txXfrm>
    </dsp:sp>
    <dsp:sp modelId="{1B07FB9D-DE61-4A94-971D-8C3049E68C74}">
      <dsp:nvSpPr>
        <dsp:cNvPr id="0" name=""/>
        <dsp:cNvSpPr/>
      </dsp:nvSpPr>
      <dsp:spPr>
        <a:xfrm rot="5397633">
          <a:off x="2002491" y="5542947"/>
          <a:ext cx="195668" cy="2452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026718" y="5567758"/>
        <a:ext cx="147174" cy="136968"/>
      </dsp:txXfrm>
    </dsp:sp>
    <dsp:sp modelId="{1F46DB8E-48F9-43CB-9A61-ABF8839B83FF}">
      <dsp:nvSpPr>
        <dsp:cNvPr id="0" name=""/>
        <dsp:cNvSpPr/>
      </dsp:nvSpPr>
      <dsp:spPr>
        <a:xfrm>
          <a:off x="290647" y="5796038"/>
          <a:ext cx="3620955" cy="2062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Safeguarding Champion follow up and review:</a:t>
          </a:r>
        </a:p>
        <a:p>
          <a:pPr marL="0" lvl="0" indent="0" algn="ctr" defTabSz="488950">
            <a:lnSpc>
              <a:spcPct val="90000"/>
            </a:lnSpc>
            <a:spcBef>
              <a:spcPct val="0"/>
            </a:spcBef>
            <a:spcAft>
              <a:spcPct val="35000"/>
            </a:spcAft>
            <a:buNone/>
          </a:pPr>
          <a:r>
            <a:rPr lang="en-GB" sz="1100" kern="1200"/>
            <a:t>Ensure attendance at  multi-disciplinary meetings as required</a:t>
          </a:r>
        </a:p>
        <a:p>
          <a:pPr marL="0" lvl="0" indent="0" algn="ctr" defTabSz="488950">
            <a:lnSpc>
              <a:spcPct val="90000"/>
            </a:lnSpc>
            <a:spcBef>
              <a:spcPct val="0"/>
            </a:spcBef>
            <a:spcAft>
              <a:spcPct val="35000"/>
            </a:spcAft>
            <a:buNone/>
          </a:pPr>
          <a:r>
            <a:rPr lang="en-GB" sz="1100" kern="1200"/>
            <a:t>Review Individual  Orchardville Risk Assessment and update management plan if necessary.</a:t>
          </a:r>
        </a:p>
        <a:p>
          <a:pPr marL="0" lvl="0" indent="0" algn="ctr" defTabSz="488950">
            <a:lnSpc>
              <a:spcPct val="90000"/>
            </a:lnSpc>
            <a:spcBef>
              <a:spcPct val="0"/>
            </a:spcBef>
            <a:spcAft>
              <a:spcPct val="35000"/>
            </a:spcAft>
            <a:buNone/>
          </a:pPr>
          <a:r>
            <a:rPr lang="en-GB" sz="1100" kern="1200"/>
            <a:t> Ensure implementation of internal and external  risk management plans</a:t>
          </a:r>
        </a:p>
        <a:p>
          <a:pPr marL="0" lvl="0" indent="0" algn="ctr" defTabSz="488950">
            <a:lnSpc>
              <a:spcPct val="90000"/>
            </a:lnSpc>
            <a:spcBef>
              <a:spcPct val="0"/>
            </a:spcBef>
            <a:spcAft>
              <a:spcPct val="35000"/>
            </a:spcAft>
            <a:buNone/>
          </a:pPr>
          <a:r>
            <a:rPr lang="en-GB" sz="1100" kern="1200"/>
            <a:t>Communicate outcomes from the above with other relevant staff  &amp; Senior Management Team including lessons learned.</a:t>
          </a:r>
        </a:p>
        <a:p>
          <a:pPr marL="0" lvl="0" indent="0" algn="ctr" defTabSz="488950">
            <a:lnSpc>
              <a:spcPct val="90000"/>
            </a:lnSpc>
            <a:spcBef>
              <a:spcPct val="0"/>
            </a:spcBef>
            <a:spcAft>
              <a:spcPct val="35000"/>
            </a:spcAft>
            <a:buNone/>
          </a:pPr>
          <a:endParaRPr lang="en-GB" sz="1000" kern="1200"/>
        </a:p>
      </dsp:txBody>
      <dsp:txXfrm>
        <a:off x="351057" y="5856448"/>
        <a:ext cx="3500135" cy="19417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Mcginn</dc:creator>
  <cp:keywords/>
  <dc:description/>
  <cp:lastModifiedBy>Ciara-Louise Abram</cp:lastModifiedBy>
  <cp:revision>2</cp:revision>
  <dcterms:created xsi:type="dcterms:W3CDTF">2022-01-28T17:10:00Z</dcterms:created>
  <dcterms:modified xsi:type="dcterms:W3CDTF">2022-01-28T17:10:00Z</dcterms:modified>
</cp:coreProperties>
</file>